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Información General</w:t>
      </w:r>
    </w:p>
    <w:p w:rsidR="00E8012E" w:rsidRPr="00504025" w:rsidRDefault="00E8012E" w:rsidP="00FC44D7">
      <w:pPr>
        <w:spacing w:line="0" w:lineRule="atLeast"/>
        <w:rPr>
          <w:rFonts w:asciiTheme="minorHAnsi" w:hAnsiTheme="minorHAns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1E0" w:firstRow="1" w:lastRow="1" w:firstColumn="1" w:lastColumn="1" w:noHBand="0" w:noVBand="0"/>
      </w:tblPr>
      <w:tblGrid>
        <w:gridCol w:w="2207"/>
        <w:gridCol w:w="1104"/>
        <w:gridCol w:w="1104"/>
        <w:gridCol w:w="2207"/>
        <w:gridCol w:w="2208"/>
      </w:tblGrid>
      <w:tr w:rsidR="00E8012E" w:rsidRPr="00504025" w:rsidTr="000473A1">
        <w:trPr>
          <w:trHeight w:val="388"/>
          <w:jc w:val="center"/>
        </w:trPr>
        <w:tc>
          <w:tcPr>
            <w:tcW w:w="2207" w:type="dxa"/>
            <w:shd w:val="clear" w:color="auto" w:fill="17365D" w:themeFill="text2" w:themeFillShade="BF"/>
            <w:vAlign w:val="center"/>
          </w:tcPr>
          <w:p w:rsidR="00E8012E" w:rsidRPr="00E53D08" w:rsidRDefault="00E8012E" w:rsidP="0041438F">
            <w:pPr>
              <w:spacing w:line="0" w:lineRule="atLeast"/>
              <w:jc w:val="center"/>
              <w:rPr>
                <w:rFonts w:asciiTheme="minorHAnsi" w:hAnsiTheme="minorHAnsi" w:cs="Arial"/>
                <w:sz w:val="20"/>
                <w:szCs w:val="20"/>
                <w:lang w:val="es-CO"/>
              </w:rPr>
            </w:pPr>
            <w:r w:rsidRPr="00504025">
              <w:rPr>
                <w:rFonts w:asciiTheme="minorHAnsi" w:hAnsiTheme="minorHAnsi" w:cs="Arial"/>
                <w:b/>
                <w:sz w:val="20"/>
                <w:szCs w:val="20"/>
                <w:lang w:val="es-CO"/>
              </w:rPr>
              <w:t>Código</w:t>
            </w:r>
          </w:p>
        </w:tc>
        <w:tc>
          <w:tcPr>
            <w:tcW w:w="1104" w:type="dxa"/>
            <w:shd w:val="clear" w:color="auto" w:fill="17365D" w:themeFill="text2" w:themeFillShade="BF"/>
            <w:vAlign w:val="center"/>
          </w:tcPr>
          <w:p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Versión</w:t>
            </w:r>
          </w:p>
        </w:tc>
        <w:tc>
          <w:tcPr>
            <w:tcW w:w="1104" w:type="dxa"/>
            <w:shd w:val="clear" w:color="auto" w:fill="17365D" w:themeFill="text2" w:themeFillShade="BF"/>
            <w:vAlign w:val="center"/>
          </w:tcPr>
          <w:p w:rsidR="00E8012E" w:rsidRPr="0041438F" w:rsidRDefault="00E8012E" w:rsidP="0041438F">
            <w:pPr>
              <w:spacing w:line="0" w:lineRule="atLeast"/>
              <w:jc w:val="center"/>
              <w:rPr>
                <w:rFonts w:asciiTheme="minorHAnsi" w:hAnsiTheme="minorHAnsi" w:cs="Arial"/>
                <w:b/>
                <w:bCs/>
                <w:sz w:val="20"/>
                <w:szCs w:val="20"/>
                <w:lang w:val="es-CO"/>
              </w:rPr>
            </w:pPr>
            <w:r>
              <w:rPr>
                <w:rFonts w:asciiTheme="minorHAnsi" w:hAnsiTheme="minorHAnsi" w:cs="Arial"/>
                <w:b/>
                <w:bCs/>
                <w:sz w:val="20"/>
                <w:szCs w:val="20"/>
                <w:lang w:val="es-CO"/>
              </w:rPr>
              <w:t>Estado</w:t>
            </w:r>
          </w:p>
        </w:tc>
        <w:tc>
          <w:tcPr>
            <w:tcW w:w="2207" w:type="dxa"/>
            <w:shd w:val="clear" w:color="auto" w:fill="17365D" w:themeFill="text2" w:themeFillShade="BF"/>
            <w:vAlign w:val="center"/>
          </w:tcPr>
          <w:p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creación</w:t>
            </w:r>
          </w:p>
        </w:tc>
        <w:tc>
          <w:tcPr>
            <w:tcW w:w="2208" w:type="dxa"/>
            <w:shd w:val="clear" w:color="auto" w:fill="17365D" w:themeFill="text2" w:themeFillShade="BF"/>
            <w:vAlign w:val="center"/>
          </w:tcPr>
          <w:p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última modificación</w:t>
            </w:r>
          </w:p>
        </w:tc>
      </w:tr>
      <w:tr w:rsidR="00DE311E" w:rsidRPr="00504025" w:rsidTr="000473A1">
        <w:trPr>
          <w:trHeight w:val="329"/>
          <w:jc w:val="center"/>
        </w:trPr>
        <w:tc>
          <w:tcPr>
            <w:tcW w:w="2207" w:type="dxa"/>
            <w:shd w:val="clear" w:color="auto" w:fill="FFFFFF" w:themeFill="background1"/>
            <w:vAlign w:val="center"/>
          </w:tcPr>
          <w:p w:rsidR="00DE311E" w:rsidRPr="00504025" w:rsidRDefault="00DE311E" w:rsidP="00DE311E">
            <w:pPr>
              <w:spacing w:line="0" w:lineRule="atLeast"/>
              <w:rPr>
                <w:rFonts w:asciiTheme="minorHAnsi" w:hAnsiTheme="minorHAnsi" w:cs="Arial"/>
                <w:b/>
                <w:sz w:val="20"/>
                <w:szCs w:val="20"/>
                <w:lang w:val="es-CO"/>
              </w:rPr>
            </w:pPr>
            <w:r w:rsidRPr="00FE5254">
              <w:rPr>
                <w:rFonts w:asciiTheme="minorHAnsi" w:hAnsiTheme="minorHAnsi" w:cs="Arial"/>
                <w:b/>
                <w:noProof/>
                <w:sz w:val="20"/>
                <w:szCs w:val="20"/>
                <w:lang w:val="es-CO"/>
              </w:rPr>
              <w:t>BCV0202</w:t>
            </w:r>
            <w:r>
              <w:rPr>
                <w:rFonts w:asciiTheme="minorHAnsi" w:hAnsiTheme="minorHAnsi" w:cs="Arial"/>
                <w:b/>
                <w:sz w:val="20"/>
                <w:szCs w:val="20"/>
                <w:lang w:val="es-CO"/>
              </w:rPr>
              <w:t>-</w:t>
            </w:r>
            <w:r w:rsidRPr="00FE5254">
              <w:rPr>
                <w:rFonts w:asciiTheme="minorHAnsi" w:hAnsiTheme="minorHAnsi" w:cs="Arial"/>
                <w:b/>
                <w:noProof/>
                <w:sz w:val="20"/>
                <w:szCs w:val="20"/>
                <w:lang w:val="es-CO"/>
              </w:rPr>
              <w:t>1</w:t>
            </w:r>
          </w:p>
        </w:tc>
        <w:tc>
          <w:tcPr>
            <w:tcW w:w="1104" w:type="dxa"/>
            <w:shd w:val="clear" w:color="auto" w:fill="FFFFFF" w:themeFill="background1"/>
            <w:vAlign w:val="center"/>
          </w:tcPr>
          <w:p w:rsidR="00DE311E" w:rsidRPr="0041438F" w:rsidRDefault="00DE311E" w:rsidP="00DE311E">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1</w:t>
            </w:r>
          </w:p>
        </w:tc>
        <w:tc>
          <w:tcPr>
            <w:tcW w:w="1104" w:type="dxa"/>
            <w:shd w:val="clear" w:color="auto" w:fill="FFFFFF" w:themeFill="background1"/>
            <w:vAlign w:val="center"/>
          </w:tcPr>
          <w:p w:rsidR="00DE311E" w:rsidRPr="0041438F" w:rsidRDefault="00DE311E" w:rsidP="00DE311E">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Activo</w:t>
            </w:r>
          </w:p>
        </w:tc>
        <w:tc>
          <w:tcPr>
            <w:tcW w:w="2207" w:type="dxa"/>
            <w:shd w:val="clear" w:color="auto" w:fill="FFFFFF" w:themeFill="background1"/>
            <w:vAlign w:val="center"/>
          </w:tcPr>
          <w:p w:rsidR="00DE311E" w:rsidRPr="0041438F" w:rsidRDefault="00DE311E" w:rsidP="00DE311E">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c>
          <w:tcPr>
            <w:tcW w:w="2208" w:type="dxa"/>
            <w:shd w:val="clear" w:color="auto" w:fill="FFFFFF" w:themeFill="background1"/>
            <w:vAlign w:val="center"/>
          </w:tcPr>
          <w:p w:rsidR="00DE311E" w:rsidRPr="0041438F" w:rsidRDefault="00DE311E" w:rsidP="00DE311E">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r>
      <w:tr w:rsidR="00E8012E" w:rsidRPr="00504025" w:rsidTr="00B05843">
        <w:trPr>
          <w:trHeight w:val="286"/>
          <w:jc w:val="center"/>
        </w:trPr>
        <w:tc>
          <w:tcPr>
            <w:tcW w:w="8830" w:type="dxa"/>
            <w:gridSpan w:val="5"/>
            <w:vAlign w:val="center"/>
          </w:tcPr>
          <w:p w:rsidR="00E8012E" w:rsidRPr="00504025" w:rsidRDefault="00E8012E" w:rsidP="00D241C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Nombre:</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Plan estratégico de Inclusión</w:t>
            </w:r>
            <w:r w:rsidR="00D40A3E">
              <w:rPr>
                <w:rFonts w:asciiTheme="minorHAnsi" w:hAnsiTheme="minorHAnsi" w:cs="Arial"/>
                <w:noProof/>
                <w:sz w:val="20"/>
                <w:szCs w:val="20"/>
                <w:lang w:val="es-CO"/>
              </w:rPr>
              <w:t>.</w:t>
            </w:r>
          </w:p>
        </w:tc>
      </w:tr>
      <w:tr w:rsidR="00E8012E" w:rsidRPr="00504025" w:rsidTr="0041438F">
        <w:trPr>
          <w:trHeight w:val="273"/>
          <w:jc w:val="center"/>
        </w:trPr>
        <w:tc>
          <w:tcPr>
            <w:tcW w:w="8830" w:type="dxa"/>
            <w:gridSpan w:val="5"/>
            <w:vAlign w:val="center"/>
          </w:tcPr>
          <w:p w:rsidR="00E8012E" w:rsidRPr="00504025" w:rsidRDefault="00E8012E" w:rsidP="00D40A3E">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Descripción:</w:t>
            </w:r>
            <w:r w:rsidRPr="00504025">
              <w:rPr>
                <w:rFonts w:asciiTheme="minorHAnsi" w:hAnsiTheme="minorHAnsi" w:cs="Arial"/>
                <w:sz w:val="20"/>
                <w:szCs w:val="20"/>
                <w:lang w:val="es-CO"/>
              </w:rPr>
              <w:t xml:space="preserve"> </w:t>
            </w:r>
            <w:r w:rsidR="008B1000" w:rsidRPr="008B1000">
              <w:rPr>
                <w:rFonts w:asciiTheme="minorHAnsi" w:hAnsiTheme="minorHAnsi" w:cs="Arial"/>
                <w:noProof/>
                <w:sz w:val="20"/>
                <w:szCs w:val="20"/>
                <w:lang w:val="es-CO"/>
              </w:rPr>
              <w:t>Mide la cantidad de estrategias, procedimientos o gestiones enfocadas a la igualdad de oportunidades y garantía de derechos de: mujeres, comunidades LGBTI, minorías étnicas y población en situación de discapacidad</w:t>
            </w:r>
            <w:bookmarkStart w:id="0" w:name="_GoBack"/>
            <w:bookmarkEnd w:id="0"/>
          </w:p>
        </w:tc>
      </w:tr>
      <w:tr w:rsidR="00E8012E" w:rsidRPr="00504025" w:rsidTr="00B05843">
        <w:trPr>
          <w:trHeight w:val="51"/>
          <w:jc w:val="center"/>
        </w:trPr>
        <w:tc>
          <w:tcPr>
            <w:tcW w:w="8830" w:type="dxa"/>
            <w:gridSpan w:val="5"/>
            <w:vAlign w:val="center"/>
          </w:tcPr>
          <w:p w:rsidR="00E8012E" w:rsidRPr="00504025" w:rsidRDefault="00E8012E" w:rsidP="00D241CD">
            <w:pPr>
              <w:spacing w:line="0" w:lineRule="atLeast"/>
              <w:rPr>
                <w:rFonts w:asciiTheme="minorHAnsi" w:hAnsiTheme="minorHAnsi" w:cs="Arial"/>
                <w:bCs/>
                <w:sz w:val="20"/>
                <w:szCs w:val="20"/>
                <w:lang w:val="es-CO"/>
              </w:rPr>
            </w:pPr>
            <w:r>
              <w:rPr>
                <w:rFonts w:asciiTheme="minorHAnsi" w:hAnsiTheme="minorHAnsi" w:cs="Arial"/>
                <w:b/>
                <w:sz w:val="20"/>
                <w:szCs w:val="20"/>
                <w:lang w:val="es-CO"/>
              </w:rPr>
              <w:t>Pilar de gestión</w:t>
            </w:r>
            <w:r w:rsidRPr="00504025">
              <w:rPr>
                <w:rFonts w:asciiTheme="minorHAnsi" w:hAnsiTheme="minorHAnsi" w:cs="Arial"/>
                <w:b/>
                <w:sz w:val="20"/>
                <w:szCs w:val="20"/>
                <w:lang w:val="es-CO"/>
              </w:rPr>
              <w:t>:</w:t>
            </w:r>
            <w:r w:rsidRPr="00CF29F3">
              <w:rPr>
                <w:rFonts w:asciiTheme="minorHAnsi" w:hAnsiTheme="minorHAnsi" w:cs="Arial"/>
                <w:sz w:val="20"/>
                <w:szCs w:val="20"/>
                <w:lang w:val="es-CO"/>
              </w:rPr>
              <w:t xml:space="preserve"> </w:t>
            </w:r>
            <w:r w:rsidRPr="00FE5254">
              <w:rPr>
                <w:rFonts w:asciiTheme="minorHAnsi" w:hAnsiTheme="minorHAnsi" w:cs="Arial"/>
                <w:noProof/>
                <w:sz w:val="20"/>
                <w:szCs w:val="20"/>
                <w:lang w:val="es-CO"/>
              </w:rPr>
              <w:t>Bienestar Institucional, Calidad de Vida e Inclusión en contextos universitarios</w:t>
            </w:r>
            <w:r w:rsidR="00675D04">
              <w:rPr>
                <w:rFonts w:asciiTheme="minorHAnsi" w:hAnsiTheme="minorHAnsi" w:cs="Arial"/>
                <w:noProof/>
                <w:sz w:val="20"/>
                <w:szCs w:val="20"/>
                <w:lang w:val="es-CO"/>
              </w:rPr>
              <w:t>.</w:t>
            </w:r>
          </w:p>
        </w:tc>
      </w:tr>
      <w:tr w:rsidR="00E8012E" w:rsidRPr="00504025" w:rsidTr="00B05843">
        <w:trPr>
          <w:trHeight w:val="51"/>
          <w:jc w:val="center"/>
        </w:trPr>
        <w:tc>
          <w:tcPr>
            <w:tcW w:w="8830" w:type="dxa"/>
            <w:gridSpan w:val="5"/>
            <w:vAlign w:val="center"/>
          </w:tcPr>
          <w:p w:rsidR="00E8012E" w:rsidRDefault="00E8012E" w:rsidP="00D241CD">
            <w:pPr>
              <w:spacing w:line="0" w:lineRule="atLeast"/>
              <w:rPr>
                <w:rFonts w:asciiTheme="minorHAnsi" w:hAnsiTheme="minorHAnsi" w:cs="Arial"/>
                <w:b/>
                <w:sz w:val="20"/>
                <w:szCs w:val="20"/>
                <w:lang w:val="es-CO"/>
              </w:rPr>
            </w:pPr>
            <w:r>
              <w:rPr>
                <w:rFonts w:asciiTheme="minorHAnsi" w:hAnsiTheme="minorHAnsi" w:cs="Arial"/>
                <w:b/>
                <w:sz w:val="20"/>
                <w:szCs w:val="20"/>
                <w:lang w:val="es-CO"/>
              </w:rPr>
              <w:t xml:space="preserve">Impulsor(es) estratégico(s) al que aporta: </w:t>
            </w:r>
            <w:r w:rsidR="002A47D9" w:rsidRPr="002A47D9">
              <w:rPr>
                <w:rFonts w:asciiTheme="minorHAnsi" w:hAnsiTheme="minorHAnsi" w:cs="Arial"/>
                <w:noProof/>
                <w:sz w:val="20"/>
                <w:szCs w:val="20"/>
                <w:lang w:val="es-CO"/>
              </w:rPr>
              <w:t>Contribuir en el mejoramiento de la calidad de vida en contextos universitarios</w:t>
            </w:r>
          </w:p>
        </w:tc>
      </w:tr>
      <w:tr w:rsidR="00E8012E" w:rsidRPr="00504025" w:rsidTr="00B05843">
        <w:trPr>
          <w:trHeight w:val="146"/>
          <w:jc w:val="center"/>
        </w:trPr>
        <w:tc>
          <w:tcPr>
            <w:tcW w:w="8830" w:type="dxa"/>
            <w:gridSpan w:val="5"/>
            <w:vAlign w:val="center"/>
          </w:tcPr>
          <w:p w:rsidR="00E8012E" w:rsidRPr="00504025" w:rsidRDefault="00E8012E" w:rsidP="00084BF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Nivel de Gestión: </w:t>
            </w:r>
          </w:p>
          <w:tbl>
            <w:tblPr>
              <w:tblStyle w:val="Tablaconcuadrcula"/>
              <w:tblW w:w="0" w:type="auto"/>
              <w:jc w:val="center"/>
              <w:tblLook w:val="04A0" w:firstRow="1" w:lastRow="0" w:firstColumn="1" w:lastColumn="0" w:noHBand="0" w:noVBand="1"/>
            </w:tblPr>
            <w:tblGrid>
              <w:gridCol w:w="1194"/>
              <w:gridCol w:w="396"/>
              <w:gridCol w:w="1640"/>
              <w:gridCol w:w="374"/>
            </w:tblGrid>
            <w:tr w:rsidR="00E8012E" w:rsidRPr="00504025" w:rsidTr="000473A1">
              <w:trPr>
                <w:jc w:val="center"/>
              </w:trPr>
              <w:tc>
                <w:tcPr>
                  <w:tcW w:w="1194" w:type="dxa"/>
                </w:tcPr>
                <w:p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Estratégico</w:t>
                  </w:r>
                </w:p>
              </w:tc>
              <w:tc>
                <w:tcPr>
                  <w:tcW w:w="396" w:type="dxa"/>
                </w:tcPr>
                <w:p w:rsidR="00E8012E" w:rsidRPr="00504025" w:rsidRDefault="00E8012E" w:rsidP="004C2605">
                  <w:pPr>
                    <w:spacing w:line="0" w:lineRule="atLeast"/>
                    <w:jc w:val="center"/>
                    <w:rPr>
                      <w:rFonts w:asciiTheme="minorHAnsi" w:hAnsiTheme="minorHAnsi" w:cs="Arial"/>
                      <w:noProof/>
                      <w:sz w:val="20"/>
                      <w:szCs w:val="20"/>
                    </w:rPr>
                  </w:pPr>
                </w:p>
              </w:tc>
              <w:tc>
                <w:tcPr>
                  <w:tcW w:w="1640" w:type="dxa"/>
                </w:tcPr>
                <w:p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Táctico</w:t>
                  </w:r>
                </w:p>
              </w:tc>
              <w:tc>
                <w:tcPr>
                  <w:tcW w:w="374" w:type="dxa"/>
                </w:tcPr>
                <w:p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r>
          </w:tbl>
          <w:p w:rsidR="00E8012E" w:rsidRPr="00B90D01" w:rsidRDefault="00E8012E" w:rsidP="00084BF7">
            <w:pPr>
              <w:spacing w:line="0" w:lineRule="atLeast"/>
              <w:rPr>
                <w:rFonts w:asciiTheme="minorHAnsi" w:hAnsiTheme="minorHAnsi" w:cs="Arial"/>
                <w:bCs/>
                <w:sz w:val="2"/>
                <w:szCs w:val="20"/>
                <w:lang w:val="es-CO"/>
              </w:rPr>
            </w:pPr>
          </w:p>
          <w:p w:rsidR="00E8012E" w:rsidRPr="00B90D01" w:rsidRDefault="00E8012E" w:rsidP="00084BF7">
            <w:pPr>
              <w:spacing w:line="0" w:lineRule="atLeast"/>
              <w:rPr>
                <w:rFonts w:asciiTheme="minorHAnsi" w:hAnsiTheme="minorHAnsi" w:cs="Arial"/>
                <w:bCs/>
                <w:sz w:val="4"/>
                <w:szCs w:val="20"/>
                <w:lang w:val="es-CO"/>
              </w:rPr>
            </w:pPr>
          </w:p>
        </w:tc>
      </w:tr>
      <w:tr w:rsidR="00E8012E" w:rsidRPr="00504025" w:rsidTr="00B05843">
        <w:trPr>
          <w:trHeight w:val="92"/>
          <w:jc w:val="center"/>
        </w:trPr>
        <w:tc>
          <w:tcPr>
            <w:tcW w:w="8830" w:type="dxa"/>
            <w:gridSpan w:val="5"/>
            <w:vAlign w:val="center"/>
          </w:tcPr>
          <w:p w:rsidR="00E8012E" w:rsidRPr="00504025" w:rsidRDefault="00E8012E" w:rsidP="00D44343">
            <w:pPr>
              <w:spacing w:line="0" w:lineRule="atLeast"/>
              <w:rPr>
                <w:rFonts w:asciiTheme="minorHAnsi" w:hAnsiTheme="minorHAnsi" w:cs="Arial"/>
                <w:bCs/>
                <w:sz w:val="20"/>
                <w:szCs w:val="20"/>
                <w:lang w:val="es-CO"/>
              </w:rPr>
            </w:pPr>
            <w:r>
              <w:rPr>
                <w:rFonts w:asciiTheme="minorHAnsi" w:hAnsiTheme="minorHAnsi" w:cs="Arial"/>
                <w:b/>
                <w:sz w:val="20"/>
                <w:szCs w:val="20"/>
                <w:lang w:val="es-CO"/>
              </w:rPr>
              <w:t>P</w:t>
            </w:r>
            <w:r w:rsidRPr="00504025">
              <w:rPr>
                <w:rFonts w:asciiTheme="minorHAnsi" w:hAnsiTheme="minorHAnsi" w:cs="Arial"/>
                <w:b/>
                <w:sz w:val="20"/>
                <w:szCs w:val="20"/>
                <w:lang w:val="es-CO"/>
              </w:rPr>
              <w:t>roceso</w:t>
            </w:r>
            <w:r>
              <w:rPr>
                <w:rFonts w:asciiTheme="minorHAnsi" w:hAnsiTheme="minorHAnsi" w:cs="Arial"/>
                <w:b/>
                <w:sz w:val="20"/>
                <w:szCs w:val="20"/>
                <w:lang w:val="es-CO"/>
              </w:rPr>
              <w:t xml:space="preserve"> del Sistema Integral de Gestión</w:t>
            </w:r>
            <w:r w:rsidRPr="00504025">
              <w:rPr>
                <w:rFonts w:asciiTheme="minorHAnsi" w:hAnsiTheme="minorHAnsi" w:cs="Arial"/>
                <w:b/>
                <w:sz w:val="20"/>
                <w:szCs w:val="20"/>
                <w:lang w:val="es-CO"/>
              </w:rPr>
              <w:t xml:space="preserve">: </w:t>
            </w:r>
            <w:r w:rsidR="00D44343" w:rsidRPr="00654B02">
              <w:rPr>
                <w:rFonts w:asciiTheme="minorHAnsi" w:hAnsiTheme="minorHAnsi" w:cs="Arial"/>
                <w:sz w:val="20"/>
                <w:szCs w:val="20"/>
                <w:lang w:val="es-CO"/>
              </w:rPr>
              <w:t>Bienestar Institucional.</w:t>
            </w:r>
          </w:p>
        </w:tc>
      </w:tr>
      <w:tr w:rsidR="00E8012E" w:rsidRPr="00504025" w:rsidTr="00B05843">
        <w:trPr>
          <w:trHeight w:val="268"/>
          <w:jc w:val="center"/>
        </w:trPr>
        <w:tc>
          <w:tcPr>
            <w:tcW w:w="8830" w:type="dxa"/>
            <w:gridSpan w:val="5"/>
            <w:vAlign w:val="center"/>
          </w:tcPr>
          <w:p w:rsidR="00E8012E" w:rsidRPr="00504025" w:rsidRDefault="00E8012E" w:rsidP="00456052">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Factor/Característica de autoevaluación institucional al que apunta:</w:t>
            </w:r>
          </w:p>
          <w:p w:rsidR="006E342C" w:rsidRDefault="006E342C" w:rsidP="00787881">
            <w:pPr>
              <w:spacing w:line="0" w:lineRule="atLeast"/>
              <w:rPr>
                <w:rFonts w:asciiTheme="minorHAnsi" w:hAnsiTheme="minorHAnsi" w:cs="Arial"/>
                <w:b/>
                <w:sz w:val="20"/>
                <w:szCs w:val="20"/>
                <w:lang w:val="es-CO"/>
              </w:rPr>
            </w:pPr>
          </w:p>
          <w:p w:rsidR="00E8012E" w:rsidRPr="00787881" w:rsidRDefault="00E8012E" w:rsidP="00787881">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 xml:space="preserve">FACTOR </w:t>
            </w:r>
            <w:r w:rsidR="006E342C" w:rsidRPr="006E342C">
              <w:rPr>
                <w:rFonts w:asciiTheme="minorHAnsi" w:hAnsiTheme="minorHAnsi" w:cs="Arial"/>
                <w:b/>
                <w:sz w:val="20"/>
                <w:szCs w:val="20"/>
                <w:lang w:val="es-CO"/>
              </w:rPr>
              <w:t>1</w:t>
            </w:r>
            <w:r w:rsidR="006E342C" w:rsidRPr="00654B02">
              <w:rPr>
                <w:rFonts w:asciiTheme="minorHAnsi" w:hAnsiTheme="minorHAnsi" w:cs="Arial"/>
                <w:sz w:val="20"/>
                <w:szCs w:val="20"/>
                <w:lang w:val="es-CO"/>
              </w:rPr>
              <w:t>. MISIÓN Y PROYECTO INSTITUCIONAL</w:t>
            </w:r>
            <w:r w:rsidR="00675D04">
              <w:rPr>
                <w:rFonts w:asciiTheme="minorHAnsi" w:hAnsiTheme="minorHAnsi" w:cs="Arial"/>
                <w:sz w:val="20"/>
                <w:szCs w:val="20"/>
                <w:lang w:val="es-CO"/>
              </w:rPr>
              <w:t>.</w:t>
            </w:r>
          </w:p>
          <w:p w:rsidR="00E8012E" w:rsidRDefault="00E8012E" w:rsidP="001C1AF5">
            <w:pPr>
              <w:spacing w:line="0" w:lineRule="atLeast"/>
              <w:rPr>
                <w:rFonts w:asciiTheme="minorHAnsi" w:hAnsiTheme="minorHAnsi" w:cs="Arial"/>
                <w:sz w:val="20"/>
                <w:szCs w:val="20"/>
                <w:lang w:val="es-CO"/>
              </w:rPr>
            </w:pPr>
            <w:r w:rsidRPr="00787881">
              <w:rPr>
                <w:rFonts w:asciiTheme="minorHAnsi" w:hAnsiTheme="minorHAnsi" w:cs="Arial"/>
                <w:b/>
                <w:sz w:val="20"/>
                <w:szCs w:val="20"/>
                <w:lang w:val="es-CO"/>
              </w:rPr>
              <w:t xml:space="preserve">CARACTERISTICA </w:t>
            </w:r>
            <w:r w:rsidR="006E342C" w:rsidRPr="006E342C">
              <w:rPr>
                <w:rFonts w:asciiTheme="minorHAnsi" w:hAnsiTheme="minorHAnsi" w:cs="Arial"/>
                <w:b/>
                <w:sz w:val="20"/>
                <w:szCs w:val="20"/>
                <w:lang w:val="es-CO"/>
              </w:rPr>
              <w:t>1.</w:t>
            </w:r>
            <w:r w:rsidR="006E342C" w:rsidRPr="00654B02">
              <w:rPr>
                <w:rFonts w:asciiTheme="minorHAnsi" w:hAnsiTheme="minorHAnsi" w:cs="Arial"/>
                <w:sz w:val="20"/>
                <w:szCs w:val="20"/>
                <w:lang w:val="es-CO"/>
              </w:rPr>
              <w:t>Coherencia y pertinencia de la Misión</w:t>
            </w:r>
            <w:r w:rsidR="00DC6D3F" w:rsidRPr="00654B02">
              <w:rPr>
                <w:rFonts w:asciiTheme="minorHAnsi" w:hAnsiTheme="minorHAnsi" w:cs="Arial"/>
                <w:sz w:val="20"/>
                <w:szCs w:val="20"/>
                <w:lang w:val="es-CO"/>
              </w:rPr>
              <w:t>.</w:t>
            </w:r>
          </w:p>
          <w:p w:rsidR="00DC6D3F" w:rsidRDefault="00DC6D3F" w:rsidP="001C1AF5">
            <w:pPr>
              <w:spacing w:line="0" w:lineRule="atLeast"/>
              <w:rPr>
                <w:rFonts w:asciiTheme="minorHAnsi" w:hAnsiTheme="minorHAnsi" w:cs="Arial"/>
                <w:sz w:val="20"/>
                <w:szCs w:val="20"/>
                <w:lang w:val="es-CO"/>
              </w:rPr>
            </w:pPr>
            <w:r w:rsidRPr="00654B02">
              <w:rPr>
                <w:rFonts w:asciiTheme="minorHAnsi" w:hAnsiTheme="minorHAnsi" w:cs="Arial"/>
                <w:b/>
                <w:sz w:val="20"/>
                <w:szCs w:val="20"/>
                <w:lang w:val="es-CO"/>
              </w:rPr>
              <w:t>CARACTERISTICA 2.</w:t>
            </w:r>
            <w:r w:rsidRPr="00DC6D3F">
              <w:rPr>
                <w:rFonts w:asciiTheme="minorHAnsi" w:hAnsiTheme="minorHAnsi" w:cs="Arial"/>
                <w:sz w:val="20"/>
                <w:szCs w:val="20"/>
                <w:lang w:val="es-CO"/>
              </w:rPr>
              <w:t xml:space="preserve"> Orientaciones y estrategias del Proyecto Educativo Institucional</w:t>
            </w:r>
            <w:r w:rsidR="00675D04">
              <w:rPr>
                <w:rFonts w:asciiTheme="minorHAnsi" w:hAnsiTheme="minorHAnsi" w:cs="Arial"/>
                <w:sz w:val="20"/>
                <w:szCs w:val="20"/>
                <w:lang w:val="es-CO"/>
              </w:rPr>
              <w:t>.</w:t>
            </w:r>
          </w:p>
          <w:p w:rsidR="00E8012E" w:rsidRDefault="00E8012E" w:rsidP="001C1AF5">
            <w:pPr>
              <w:spacing w:line="0" w:lineRule="atLeast"/>
              <w:rPr>
                <w:rFonts w:asciiTheme="minorHAnsi" w:hAnsiTheme="minorHAnsi" w:cs="Arial"/>
                <w:sz w:val="20"/>
                <w:szCs w:val="20"/>
                <w:lang w:val="es-CO"/>
              </w:rPr>
            </w:pPr>
          </w:p>
          <w:p w:rsidR="00E8012E" w:rsidRPr="00787881" w:rsidRDefault="00E8012E" w:rsidP="001C1AF5">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 xml:space="preserve">FACTOR </w:t>
            </w:r>
            <w:r w:rsidR="001B07FB" w:rsidRPr="001B07FB">
              <w:rPr>
                <w:rFonts w:asciiTheme="minorHAnsi" w:hAnsiTheme="minorHAnsi" w:cs="Arial"/>
                <w:b/>
                <w:sz w:val="20"/>
                <w:szCs w:val="20"/>
                <w:lang w:val="es-CO"/>
              </w:rPr>
              <w:t xml:space="preserve">2. </w:t>
            </w:r>
            <w:r w:rsidR="001B07FB" w:rsidRPr="00654B02">
              <w:rPr>
                <w:rFonts w:asciiTheme="minorHAnsi" w:hAnsiTheme="minorHAnsi" w:cs="Arial"/>
                <w:sz w:val="20"/>
                <w:szCs w:val="20"/>
                <w:lang w:val="es-CO"/>
              </w:rPr>
              <w:t>ESTUDIANTES</w:t>
            </w:r>
            <w:r w:rsidR="00675D04">
              <w:rPr>
                <w:rFonts w:asciiTheme="minorHAnsi" w:hAnsiTheme="minorHAnsi" w:cs="Arial"/>
                <w:sz w:val="20"/>
                <w:szCs w:val="20"/>
                <w:lang w:val="es-CO"/>
              </w:rPr>
              <w:t>.</w:t>
            </w:r>
          </w:p>
          <w:p w:rsidR="001B07FB" w:rsidRDefault="00E8012E" w:rsidP="001C1AF5">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 xml:space="preserve">CARACTERISTICA </w:t>
            </w:r>
            <w:r w:rsidR="001B07FB" w:rsidRPr="001B07FB">
              <w:rPr>
                <w:rFonts w:asciiTheme="minorHAnsi" w:hAnsiTheme="minorHAnsi" w:cs="Arial"/>
                <w:b/>
                <w:sz w:val="20"/>
                <w:szCs w:val="20"/>
                <w:lang w:val="es-CO"/>
              </w:rPr>
              <w:t xml:space="preserve">4. </w:t>
            </w:r>
            <w:r w:rsidR="001B07FB" w:rsidRPr="00654B02">
              <w:rPr>
                <w:rFonts w:asciiTheme="minorHAnsi" w:hAnsiTheme="minorHAnsi" w:cs="Arial"/>
                <w:sz w:val="20"/>
                <w:szCs w:val="20"/>
                <w:lang w:val="es-CO"/>
              </w:rPr>
              <w:t>Deberes y derechos de los estudiantes.</w:t>
            </w:r>
          </w:p>
          <w:p w:rsidR="001B07FB" w:rsidRPr="00654B02" w:rsidRDefault="001B07FB" w:rsidP="001C1AF5">
            <w:pPr>
              <w:spacing w:line="0" w:lineRule="atLeast"/>
              <w:rPr>
                <w:rFonts w:asciiTheme="minorHAnsi" w:hAnsiTheme="minorHAnsi" w:cs="Arial"/>
                <w:sz w:val="20"/>
                <w:szCs w:val="20"/>
                <w:lang w:val="es-CO"/>
              </w:rPr>
            </w:pPr>
            <w:r>
              <w:rPr>
                <w:rFonts w:asciiTheme="minorHAnsi" w:hAnsiTheme="minorHAnsi" w:cs="Arial"/>
                <w:b/>
                <w:sz w:val="20"/>
                <w:szCs w:val="20"/>
                <w:lang w:val="es-CO"/>
              </w:rPr>
              <w:t xml:space="preserve">CARACTERISTICA </w:t>
            </w:r>
            <w:r w:rsidRPr="001B07FB">
              <w:rPr>
                <w:rFonts w:asciiTheme="minorHAnsi" w:hAnsiTheme="minorHAnsi" w:cs="Arial"/>
                <w:b/>
                <w:sz w:val="20"/>
                <w:szCs w:val="20"/>
                <w:lang w:val="es-CO"/>
              </w:rPr>
              <w:t xml:space="preserve">5. </w:t>
            </w:r>
            <w:r w:rsidRPr="00654B02">
              <w:rPr>
                <w:rFonts w:asciiTheme="minorHAnsi" w:hAnsiTheme="minorHAnsi" w:cs="Arial"/>
                <w:sz w:val="20"/>
                <w:szCs w:val="20"/>
                <w:lang w:val="es-CO"/>
              </w:rPr>
              <w:t>Admisión y permanencia de estudiantes.</w:t>
            </w:r>
          </w:p>
          <w:p w:rsidR="00E8012E" w:rsidRDefault="003F1328" w:rsidP="001C1AF5">
            <w:pPr>
              <w:spacing w:line="0" w:lineRule="atLeast"/>
              <w:rPr>
                <w:rFonts w:asciiTheme="minorHAnsi" w:hAnsiTheme="minorHAnsi" w:cs="Arial"/>
                <w:b/>
                <w:sz w:val="20"/>
                <w:szCs w:val="20"/>
                <w:lang w:val="es-CO"/>
              </w:rPr>
            </w:pPr>
            <w:r>
              <w:rPr>
                <w:rFonts w:asciiTheme="minorHAnsi" w:hAnsiTheme="minorHAnsi" w:cs="Arial"/>
                <w:b/>
                <w:sz w:val="20"/>
                <w:szCs w:val="20"/>
                <w:lang w:val="es-CO"/>
              </w:rPr>
              <w:t>CARACTERISTICA</w:t>
            </w:r>
            <w:r w:rsidRPr="003F1328">
              <w:rPr>
                <w:rFonts w:asciiTheme="minorHAnsi" w:hAnsiTheme="minorHAnsi" w:cs="Arial"/>
                <w:b/>
                <w:sz w:val="20"/>
                <w:szCs w:val="20"/>
                <w:lang w:val="es-CO"/>
              </w:rPr>
              <w:t xml:space="preserve"> 6. </w:t>
            </w:r>
            <w:r w:rsidRPr="00654B02">
              <w:rPr>
                <w:rFonts w:asciiTheme="minorHAnsi" w:hAnsiTheme="minorHAnsi" w:cs="Arial"/>
                <w:sz w:val="20"/>
                <w:szCs w:val="20"/>
                <w:lang w:val="es-CO"/>
              </w:rPr>
              <w:t>Sistemas de estímulos y créditos para estudiantes</w:t>
            </w:r>
            <w:r w:rsidR="00675D04">
              <w:rPr>
                <w:rFonts w:asciiTheme="minorHAnsi" w:hAnsiTheme="minorHAnsi" w:cs="Arial"/>
                <w:sz w:val="20"/>
                <w:szCs w:val="20"/>
                <w:lang w:val="es-CO"/>
              </w:rPr>
              <w:t>.</w:t>
            </w:r>
          </w:p>
          <w:p w:rsidR="00DB376F" w:rsidRDefault="00DB376F" w:rsidP="001C1AF5">
            <w:pPr>
              <w:spacing w:line="0" w:lineRule="atLeast"/>
              <w:rPr>
                <w:rFonts w:asciiTheme="minorHAnsi" w:hAnsiTheme="minorHAnsi" w:cs="Arial"/>
                <w:b/>
                <w:sz w:val="20"/>
                <w:szCs w:val="20"/>
                <w:lang w:val="es-CO"/>
              </w:rPr>
            </w:pPr>
          </w:p>
          <w:p w:rsidR="00DB376F" w:rsidRPr="00654B02" w:rsidRDefault="00DB376F" w:rsidP="001C1AF5">
            <w:pPr>
              <w:spacing w:line="0" w:lineRule="atLeast"/>
              <w:rPr>
                <w:rFonts w:asciiTheme="minorHAnsi" w:hAnsiTheme="minorHAnsi" w:cs="Arial"/>
                <w:sz w:val="20"/>
                <w:szCs w:val="20"/>
                <w:lang w:val="es-CO"/>
              </w:rPr>
            </w:pPr>
            <w:r>
              <w:rPr>
                <w:rFonts w:asciiTheme="minorHAnsi" w:hAnsiTheme="minorHAnsi" w:cs="Arial"/>
                <w:b/>
                <w:sz w:val="20"/>
                <w:szCs w:val="20"/>
                <w:lang w:val="es-CO"/>
              </w:rPr>
              <w:t xml:space="preserve">FACTORES </w:t>
            </w:r>
            <w:r w:rsidRPr="00DB376F">
              <w:rPr>
                <w:rFonts w:asciiTheme="minorHAnsi" w:hAnsiTheme="minorHAnsi" w:cs="Arial"/>
                <w:b/>
                <w:sz w:val="20"/>
                <w:szCs w:val="20"/>
                <w:lang w:val="es-CO"/>
              </w:rPr>
              <w:t xml:space="preserve">3. </w:t>
            </w:r>
            <w:r w:rsidRPr="00654B02">
              <w:rPr>
                <w:rFonts w:asciiTheme="minorHAnsi" w:hAnsiTheme="minorHAnsi" w:cs="Arial"/>
                <w:sz w:val="20"/>
                <w:szCs w:val="20"/>
                <w:lang w:val="es-CO"/>
              </w:rPr>
              <w:t>PROFESORES</w:t>
            </w:r>
            <w:r w:rsidR="00675D04">
              <w:rPr>
                <w:rFonts w:asciiTheme="minorHAnsi" w:hAnsiTheme="minorHAnsi" w:cs="Arial"/>
                <w:sz w:val="20"/>
                <w:szCs w:val="20"/>
                <w:lang w:val="es-CO"/>
              </w:rPr>
              <w:t>.</w:t>
            </w:r>
          </w:p>
          <w:p w:rsidR="00DB376F" w:rsidRPr="00654B02" w:rsidRDefault="00DB376F" w:rsidP="001C1AF5">
            <w:pPr>
              <w:spacing w:line="0" w:lineRule="atLeast"/>
              <w:rPr>
                <w:rFonts w:asciiTheme="minorHAnsi" w:hAnsiTheme="minorHAnsi" w:cs="Arial"/>
                <w:sz w:val="20"/>
                <w:szCs w:val="20"/>
                <w:lang w:val="es-CO"/>
              </w:rPr>
            </w:pPr>
            <w:r>
              <w:rPr>
                <w:rFonts w:asciiTheme="minorHAnsi" w:hAnsiTheme="minorHAnsi" w:cs="Arial"/>
                <w:b/>
                <w:sz w:val="20"/>
                <w:szCs w:val="20"/>
                <w:lang w:val="es-CO"/>
              </w:rPr>
              <w:t xml:space="preserve">CARACTERISTICA </w:t>
            </w:r>
            <w:r w:rsidRPr="00DB376F">
              <w:rPr>
                <w:rFonts w:asciiTheme="minorHAnsi" w:hAnsiTheme="minorHAnsi" w:cs="Arial"/>
                <w:b/>
                <w:sz w:val="20"/>
                <w:szCs w:val="20"/>
                <w:lang w:val="es-CO"/>
              </w:rPr>
              <w:t>11</w:t>
            </w:r>
            <w:r w:rsidRPr="00654B02">
              <w:rPr>
                <w:rFonts w:asciiTheme="minorHAnsi" w:hAnsiTheme="minorHAnsi" w:cs="Arial"/>
                <w:sz w:val="20"/>
                <w:szCs w:val="20"/>
                <w:lang w:val="es-CO"/>
              </w:rPr>
              <w:t>. Interacción académica de los profesores</w:t>
            </w:r>
            <w:r w:rsidR="005D14CE" w:rsidRPr="00654B02">
              <w:rPr>
                <w:rFonts w:asciiTheme="minorHAnsi" w:hAnsiTheme="minorHAnsi" w:cs="Arial"/>
                <w:sz w:val="20"/>
                <w:szCs w:val="20"/>
                <w:lang w:val="es-CO"/>
              </w:rPr>
              <w:t>.</w:t>
            </w:r>
          </w:p>
          <w:p w:rsidR="001B07FB" w:rsidRDefault="001B07FB" w:rsidP="001C1AF5">
            <w:pPr>
              <w:spacing w:line="0" w:lineRule="atLeast"/>
              <w:rPr>
                <w:rFonts w:asciiTheme="minorHAnsi" w:hAnsiTheme="minorHAnsi" w:cs="Arial"/>
                <w:b/>
                <w:sz w:val="20"/>
                <w:szCs w:val="20"/>
                <w:lang w:val="es-CO"/>
              </w:rPr>
            </w:pPr>
          </w:p>
          <w:p w:rsidR="00E8012E" w:rsidRPr="00787881" w:rsidRDefault="00E8012E" w:rsidP="00DB376F">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 xml:space="preserve">FACTOR </w:t>
            </w:r>
            <w:r w:rsidR="00DB376F" w:rsidRPr="00DB376F">
              <w:rPr>
                <w:rFonts w:asciiTheme="minorHAnsi" w:hAnsiTheme="minorHAnsi" w:cs="Arial"/>
                <w:b/>
                <w:sz w:val="20"/>
                <w:szCs w:val="20"/>
                <w:lang w:val="es-CO"/>
              </w:rPr>
              <w:t xml:space="preserve">4. </w:t>
            </w:r>
            <w:r w:rsidR="00DB376F" w:rsidRPr="00654B02">
              <w:rPr>
                <w:rFonts w:asciiTheme="minorHAnsi" w:hAnsiTheme="minorHAnsi" w:cs="Arial"/>
                <w:sz w:val="20"/>
                <w:szCs w:val="20"/>
                <w:lang w:val="es-CO"/>
              </w:rPr>
              <w:t>PROCESOS ACADÉMICOS</w:t>
            </w:r>
            <w:r w:rsidR="00675D04">
              <w:rPr>
                <w:rFonts w:asciiTheme="minorHAnsi" w:hAnsiTheme="minorHAnsi" w:cs="Arial"/>
                <w:sz w:val="20"/>
                <w:szCs w:val="20"/>
                <w:lang w:val="es-CO"/>
              </w:rPr>
              <w:t>.</w:t>
            </w:r>
          </w:p>
          <w:p w:rsidR="00E8012E" w:rsidRDefault="00E8012E" w:rsidP="00D95F71">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 xml:space="preserve">CARACTERISTICA </w:t>
            </w:r>
            <w:r w:rsidR="00DB376F" w:rsidRPr="00DB376F">
              <w:rPr>
                <w:rFonts w:asciiTheme="minorHAnsi" w:hAnsiTheme="minorHAnsi" w:cs="Arial"/>
                <w:b/>
                <w:sz w:val="20"/>
                <w:szCs w:val="20"/>
                <w:lang w:val="es-CO"/>
              </w:rPr>
              <w:t xml:space="preserve">12. </w:t>
            </w:r>
            <w:r w:rsidR="00DB376F" w:rsidRPr="00654B02">
              <w:rPr>
                <w:rFonts w:asciiTheme="minorHAnsi" w:hAnsiTheme="minorHAnsi" w:cs="Arial"/>
                <w:sz w:val="20"/>
                <w:szCs w:val="20"/>
                <w:lang w:val="es-CO"/>
              </w:rPr>
              <w:t>Políticas académicas</w:t>
            </w:r>
            <w:r w:rsidR="00B75D55" w:rsidRPr="00654B02">
              <w:rPr>
                <w:rFonts w:asciiTheme="minorHAnsi" w:hAnsiTheme="minorHAnsi" w:cs="Arial"/>
                <w:sz w:val="20"/>
                <w:szCs w:val="20"/>
                <w:lang w:val="es-CO"/>
              </w:rPr>
              <w:t>.</w:t>
            </w:r>
          </w:p>
          <w:p w:rsidR="00B75D55" w:rsidRDefault="003407D9" w:rsidP="00D95F71">
            <w:pPr>
              <w:spacing w:line="0" w:lineRule="atLeast"/>
              <w:rPr>
                <w:rFonts w:asciiTheme="minorHAnsi" w:hAnsiTheme="minorHAnsi" w:cs="Arial"/>
                <w:b/>
                <w:sz w:val="20"/>
                <w:szCs w:val="20"/>
                <w:lang w:val="es-CO"/>
              </w:rPr>
            </w:pPr>
            <w:r>
              <w:rPr>
                <w:rFonts w:asciiTheme="minorHAnsi" w:hAnsiTheme="minorHAnsi" w:cs="Arial"/>
                <w:b/>
                <w:sz w:val="20"/>
                <w:szCs w:val="20"/>
                <w:lang w:val="es-CO"/>
              </w:rPr>
              <w:t xml:space="preserve">CARACTERISTICA </w:t>
            </w:r>
            <w:r w:rsidR="00B75D55" w:rsidRPr="00B75D55">
              <w:rPr>
                <w:rFonts w:asciiTheme="minorHAnsi" w:hAnsiTheme="minorHAnsi" w:cs="Arial"/>
                <w:b/>
                <w:sz w:val="20"/>
                <w:szCs w:val="20"/>
                <w:lang w:val="es-CO"/>
              </w:rPr>
              <w:t xml:space="preserve">13. </w:t>
            </w:r>
            <w:r w:rsidR="00B75D55" w:rsidRPr="00654B02">
              <w:rPr>
                <w:rFonts w:asciiTheme="minorHAnsi" w:hAnsiTheme="minorHAnsi" w:cs="Arial"/>
                <w:sz w:val="20"/>
                <w:szCs w:val="20"/>
                <w:lang w:val="es-CO"/>
              </w:rPr>
              <w:t>Pertinencia académica  y relevancia social</w:t>
            </w:r>
            <w:r w:rsidR="00675D04">
              <w:rPr>
                <w:rFonts w:asciiTheme="minorHAnsi" w:hAnsiTheme="minorHAnsi" w:cs="Arial"/>
                <w:sz w:val="20"/>
                <w:szCs w:val="20"/>
                <w:lang w:val="es-CO"/>
              </w:rPr>
              <w:t>.</w:t>
            </w:r>
          </w:p>
          <w:p w:rsidR="00B75D55" w:rsidRDefault="00B75D55" w:rsidP="00D95F71">
            <w:pPr>
              <w:spacing w:line="0" w:lineRule="atLeast"/>
              <w:rPr>
                <w:rFonts w:asciiTheme="minorHAnsi" w:hAnsiTheme="minorHAnsi" w:cs="Arial"/>
                <w:b/>
                <w:sz w:val="20"/>
                <w:szCs w:val="20"/>
                <w:lang w:val="es-CO"/>
              </w:rPr>
            </w:pPr>
          </w:p>
          <w:p w:rsidR="00230D03" w:rsidRDefault="00230D03" w:rsidP="00D95F71">
            <w:pPr>
              <w:spacing w:line="0" w:lineRule="atLeast"/>
              <w:rPr>
                <w:rFonts w:asciiTheme="minorHAnsi" w:hAnsiTheme="minorHAnsi" w:cs="Arial"/>
                <w:b/>
                <w:sz w:val="20"/>
                <w:szCs w:val="20"/>
                <w:lang w:val="es-CO"/>
              </w:rPr>
            </w:pPr>
            <w:r>
              <w:rPr>
                <w:rFonts w:asciiTheme="minorHAnsi" w:hAnsiTheme="minorHAnsi" w:cs="Arial"/>
                <w:b/>
                <w:sz w:val="20"/>
                <w:szCs w:val="20"/>
                <w:lang w:val="es-CO"/>
              </w:rPr>
              <w:t xml:space="preserve">FACTOR </w:t>
            </w:r>
            <w:r w:rsidRPr="00230D03">
              <w:rPr>
                <w:rFonts w:asciiTheme="minorHAnsi" w:hAnsiTheme="minorHAnsi" w:cs="Arial"/>
                <w:b/>
                <w:sz w:val="20"/>
                <w:szCs w:val="20"/>
                <w:lang w:val="es-CO"/>
              </w:rPr>
              <w:t xml:space="preserve">7. </w:t>
            </w:r>
            <w:r w:rsidRPr="00654B02">
              <w:rPr>
                <w:rFonts w:asciiTheme="minorHAnsi" w:hAnsiTheme="minorHAnsi" w:cs="Arial"/>
                <w:sz w:val="20"/>
                <w:szCs w:val="20"/>
                <w:lang w:val="es-CO"/>
              </w:rPr>
              <w:t>PERTINENCIA E IMPACTO SOCIAL</w:t>
            </w:r>
            <w:r w:rsidR="00675D04">
              <w:rPr>
                <w:rFonts w:asciiTheme="minorHAnsi" w:hAnsiTheme="minorHAnsi" w:cs="Arial"/>
                <w:sz w:val="20"/>
                <w:szCs w:val="20"/>
                <w:lang w:val="es-CO"/>
              </w:rPr>
              <w:t>.</w:t>
            </w:r>
          </w:p>
          <w:p w:rsidR="00230D03" w:rsidRPr="00654B02" w:rsidRDefault="00230D03" w:rsidP="00D95F71">
            <w:pPr>
              <w:spacing w:line="0" w:lineRule="atLeast"/>
              <w:rPr>
                <w:rFonts w:asciiTheme="minorHAnsi" w:hAnsiTheme="minorHAnsi" w:cs="Arial"/>
                <w:sz w:val="20"/>
                <w:szCs w:val="20"/>
                <w:lang w:val="es-CO"/>
              </w:rPr>
            </w:pPr>
            <w:r w:rsidRPr="00787881">
              <w:rPr>
                <w:rFonts w:asciiTheme="minorHAnsi" w:hAnsiTheme="minorHAnsi" w:cs="Arial"/>
                <w:b/>
                <w:sz w:val="20"/>
                <w:szCs w:val="20"/>
                <w:lang w:val="es-CO"/>
              </w:rPr>
              <w:t>CARACTERISTICA</w:t>
            </w:r>
            <w:r w:rsidRPr="00230D03">
              <w:rPr>
                <w:rFonts w:asciiTheme="minorHAnsi" w:hAnsiTheme="minorHAnsi" w:cs="Arial"/>
                <w:b/>
                <w:sz w:val="20"/>
                <w:szCs w:val="20"/>
                <w:lang w:val="es-CO"/>
              </w:rPr>
              <w:t xml:space="preserve"> 19. </w:t>
            </w:r>
            <w:r w:rsidRPr="00654B02">
              <w:rPr>
                <w:rFonts w:asciiTheme="minorHAnsi" w:hAnsiTheme="minorHAnsi" w:cs="Arial"/>
                <w:sz w:val="20"/>
                <w:szCs w:val="20"/>
                <w:lang w:val="es-CO"/>
              </w:rPr>
              <w:t>Institución y entorno</w:t>
            </w:r>
            <w:r w:rsidR="00675D04">
              <w:rPr>
                <w:rFonts w:asciiTheme="minorHAnsi" w:hAnsiTheme="minorHAnsi" w:cs="Arial"/>
                <w:sz w:val="20"/>
                <w:szCs w:val="20"/>
                <w:lang w:val="es-CO"/>
              </w:rPr>
              <w:t>.</w:t>
            </w:r>
          </w:p>
          <w:p w:rsidR="00230D03" w:rsidRPr="00654B02" w:rsidRDefault="00230D03" w:rsidP="00D95F71">
            <w:pPr>
              <w:spacing w:line="0" w:lineRule="atLeast"/>
              <w:rPr>
                <w:rFonts w:asciiTheme="minorHAnsi" w:hAnsiTheme="minorHAnsi" w:cs="Arial"/>
                <w:sz w:val="20"/>
                <w:szCs w:val="20"/>
                <w:lang w:val="es-CO"/>
              </w:rPr>
            </w:pPr>
            <w:r w:rsidRPr="00787881">
              <w:rPr>
                <w:rFonts w:asciiTheme="minorHAnsi" w:hAnsiTheme="minorHAnsi" w:cs="Arial"/>
                <w:b/>
                <w:sz w:val="20"/>
                <w:szCs w:val="20"/>
                <w:lang w:val="es-CO"/>
              </w:rPr>
              <w:t>CARACTERISTICA</w:t>
            </w:r>
            <w:r w:rsidRPr="00230D03">
              <w:rPr>
                <w:rFonts w:asciiTheme="minorHAnsi" w:hAnsiTheme="minorHAnsi" w:cs="Arial"/>
                <w:b/>
                <w:sz w:val="20"/>
                <w:szCs w:val="20"/>
                <w:lang w:val="es-CO"/>
              </w:rPr>
              <w:t xml:space="preserve"> 20. </w:t>
            </w:r>
            <w:r w:rsidRPr="00654B02">
              <w:rPr>
                <w:rFonts w:asciiTheme="minorHAnsi" w:hAnsiTheme="minorHAnsi" w:cs="Arial"/>
                <w:sz w:val="20"/>
                <w:szCs w:val="20"/>
                <w:lang w:val="es-CO"/>
              </w:rPr>
              <w:t>Graduados e institución</w:t>
            </w:r>
            <w:r w:rsidR="00675D04">
              <w:rPr>
                <w:rFonts w:asciiTheme="minorHAnsi" w:hAnsiTheme="minorHAnsi" w:cs="Arial"/>
                <w:sz w:val="20"/>
                <w:szCs w:val="20"/>
                <w:lang w:val="es-CO"/>
              </w:rPr>
              <w:t>.</w:t>
            </w:r>
          </w:p>
          <w:p w:rsidR="00230D03" w:rsidRDefault="00230D03" w:rsidP="00D95F71">
            <w:pPr>
              <w:spacing w:line="0" w:lineRule="atLeast"/>
              <w:rPr>
                <w:rFonts w:asciiTheme="minorHAnsi" w:hAnsiTheme="minorHAnsi" w:cs="Arial"/>
                <w:b/>
                <w:sz w:val="20"/>
                <w:szCs w:val="20"/>
                <w:lang w:val="es-CO"/>
              </w:rPr>
            </w:pPr>
          </w:p>
          <w:p w:rsidR="00230D03" w:rsidRDefault="00230D03" w:rsidP="00D95F71">
            <w:pPr>
              <w:spacing w:line="0" w:lineRule="atLeast"/>
              <w:rPr>
                <w:rFonts w:asciiTheme="minorHAnsi" w:hAnsiTheme="minorHAnsi" w:cs="Arial"/>
                <w:b/>
                <w:sz w:val="20"/>
                <w:szCs w:val="20"/>
                <w:lang w:val="es-CO"/>
              </w:rPr>
            </w:pPr>
            <w:r>
              <w:rPr>
                <w:rFonts w:asciiTheme="minorHAnsi" w:hAnsiTheme="minorHAnsi" w:cs="Arial"/>
                <w:b/>
                <w:sz w:val="20"/>
                <w:szCs w:val="20"/>
                <w:lang w:val="es-CO"/>
              </w:rPr>
              <w:t xml:space="preserve">FACTOR </w:t>
            </w:r>
            <w:r w:rsidRPr="00230D03">
              <w:rPr>
                <w:rFonts w:asciiTheme="minorHAnsi" w:hAnsiTheme="minorHAnsi" w:cs="Arial"/>
                <w:b/>
                <w:sz w:val="20"/>
                <w:szCs w:val="20"/>
                <w:lang w:val="es-CO"/>
              </w:rPr>
              <w:t>9</w:t>
            </w:r>
            <w:r w:rsidRPr="00654B02">
              <w:rPr>
                <w:rFonts w:asciiTheme="minorHAnsi" w:hAnsiTheme="minorHAnsi" w:cs="Arial"/>
                <w:sz w:val="20"/>
                <w:szCs w:val="20"/>
                <w:lang w:val="es-CO"/>
              </w:rPr>
              <w:t>. BIENESTAR INSTITUCIONAL</w:t>
            </w:r>
            <w:r w:rsidR="00675D04">
              <w:rPr>
                <w:rFonts w:asciiTheme="minorHAnsi" w:hAnsiTheme="minorHAnsi" w:cs="Arial"/>
                <w:sz w:val="20"/>
                <w:szCs w:val="20"/>
                <w:lang w:val="es-CO"/>
              </w:rPr>
              <w:t>.</w:t>
            </w:r>
          </w:p>
          <w:p w:rsidR="00230D03" w:rsidRPr="00654B02" w:rsidRDefault="00230D03" w:rsidP="00D95F71">
            <w:pPr>
              <w:spacing w:line="0" w:lineRule="atLeast"/>
              <w:rPr>
                <w:rFonts w:asciiTheme="minorHAnsi" w:hAnsiTheme="minorHAnsi" w:cs="Arial"/>
                <w:sz w:val="20"/>
                <w:szCs w:val="20"/>
                <w:lang w:val="es-CO"/>
              </w:rPr>
            </w:pPr>
            <w:r w:rsidRPr="00787881">
              <w:rPr>
                <w:rFonts w:asciiTheme="minorHAnsi" w:hAnsiTheme="minorHAnsi" w:cs="Arial"/>
                <w:b/>
                <w:sz w:val="20"/>
                <w:szCs w:val="20"/>
                <w:lang w:val="es-CO"/>
              </w:rPr>
              <w:t>CARACTERISTICA</w:t>
            </w:r>
            <w:r w:rsidRPr="00230D03">
              <w:rPr>
                <w:rFonts w:asciiTheme="minorHAnsi" w:hAnsiTheme="minorHAnsi" w:cs="Arial"/>
                <w:b/>
                <w:sz w:val="20"/>
                <w:szCs w:val="20"/>
                <w:lang w:val="es-CO"/>
              </w:rPr>
              <w:t xml:space="preserve"> 24</w:t>
            </w:r>
            <w:r w:rsidRPr="00654B02">
              <w:rPr>
                <w:rFonts w:asciiTheme="minorHAnsi" w:hAnsiTheme="minorHAnsi" w:cs="Arial"/>
                <w:sz w:val="20"/>
                <w:szCs w:val="20"/>
                <w:lang w:val="es-CO"/>
              </w:rPr>
              <w:t>. Estructura y funcionamiento del bienestar institucional</w:t>
            </w:r>
            <w:r w:rsidR="00675D04">
              <w:rPr>
                <w:rFonts w:asciiTheme="minorHAnsi" w:hAnsiTheme="minorHAnsi" w:cs="Arial"/>
                <w:sz w:val="20"/>
                <w:szCs w:val="20"/>
                <w:lang w:val="es-CO"/>
              </w:rPr>
              <w:t>.</w:t>
            </w:r>
          </w:p>
          <w:p w:rsidR="00B75D55" w:rsidRPr="00787881" w:rsidRDefault="00B75D55" w:rsidP="00D95F71">
            <w:pPr>
              <w:spacing w:line="0" w:lineRule="atLeast"/>
              <w:rPr>
                <w:rFonts w:asciiTheme="minorHAnsi" w:hAnsiTheme="minorHAnsi" w:cs="Arial"/>
                <w:sz w:val="20"/>
                <w:szCs w:val="20"/>
                <w:lang w:val="es-CO"/>
              </w:rPr>
            </w:pPr>
          </w:p>
        </w:tc>
      </w:tr>
      <w:tr w:rsidR="00E8012E" w:rsidRPr="00504025" w:rsidTr="00EA0513">
        <w:trPr>
          <w:trHeight w:val="1061"/>
          <w:jc w:val="center"/>
        </w:trPr>
        <w:tc>
          <w:tcPr>
            <w:tcW w:w="8830" w:type="dxa"/>
            <w:gridSpan w:val="5"/>
            <w:vAlign w:val="center"/>
          </w:tcPr>
          <w:p w:rsidR="00E8012E" w:rsidRPr="00504025" w:rsidRDefault="00E8012E" w:rsidP="00FC44D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lastRenderedPageBreak/>
              <w:t xml:space="preserve">Periodicidad de medición: </w:t>
            </w:r>
          </w:p>
          <w:p w:rsidR="00E8012E" w:rsidRPr="00504025" w:rsidRDefault="00E8012E" w:rsidP="00FC44D7">
            <w:pPr>
              <w:spacing w:line="0" w:lineRule="atLeast"/>
              <w:rPr>
                <w:rFonts w:asciiTheme="minorHAnsi" w:hAnsiTheme="minorHAnsi" w:cs="Arial"/>
                <w:b/>
                <w:sz w:val="20"/>
                <w:szCs w:val="20"/>
                <w:lang w:val="es-CO"/>
              </w:rPr>
            </w:pPr>
          </w:p>
          <w:tbl>
            <w:tblPr>
              <w:tblStyle w:val="Tablaconcuadrcula"/>
              <w:tblW w:w="0" w:type="auto"/>
              <w:jc w:val="center"/>
              <w:tblLook w:val="04A0" w:firstRow="1" w:lastRow="0" w:firstColumn="1" w:lastColumn="0" w:noHBand="0" w:noVBand="1"/>
            </w:tblPr>
            <w:tblGrid>
              <w:gridCol w:w="1194"/>
              <w:gridCol w:w="407"/>
              <w:gridCol w:w="1653"/>
              <w:gridCol w:w="473"/>
              <w:gridCol w:w="798"/>
              <w:gridCol w:w="428"/>
            </w:tblGrid>
            <w:tr w:rsidR="00E8012E" w:rsidRPr="00504025" w:rsidTr="000473A1">
              <w:trPr>
                <w:jc w:val="center"/>
              </w:trPr>
              <w:tc>
                <w:tcPr>
                  <w:tcW w:w="1194" w:type="dxa"/>
                </w:tcPr>
                <w:p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Trimestral</w:t>
                  </w:r>
                </w:p>
              </w:tc>
              <w:tc>
                <w:tcPr>
                  <w:tcW w:w="407" w:type="dxa"/>
                </w:tcPr>
                <w:p w:rsidR="00E8012E" w:rsidRPr="00504025" w:rsidRDefault="00D44343" w:rsidP="00AC700E">
                  <w:pPr>
                    <w:spacing w:line="0" w:lineRule="atLeast"/>
                    <w:rPr>
                      <w:rFonts w:asciiTheme="minorHAnsi" w:hAnsiTheme="minorHAnsi" w:cs="Arial"/>
                      <w:noProof/>
                      <w:sz w:val="20"/>
                      <w:szCs w:val="20"/>
                    </w:rPr>
                  </w:pPr>
                  <w:r>
                    <w:rPr>
                      <w:rFonts w:asciiTheme="minorHAnsi" w:hAnsiTheme="minorHAnsi" w:cs="Arial"/>
                      <w:noProof/>
                      <w:sz w:val="20"/>
                      <w:szCs w:val="20"/>
                    </w:rPr>
                    <w:t>X</w:t>
                  </w:r>
                </w:p>
              </w:tc>
              <w:tc>
                <w:tcPr>
                  <w:tcW w:w="1653" w:type="dxa"/>
                </w:tcPr>
                <w:p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Semestral</w:t>
                  </w:r>
                </w:p>
              </w:tc>
              <w:tc>
                <w:tcPr>
                  <w:tcW w:w="473" w:type="dxa"/>
                </w:tcPr>
                <w:p w:rsidR="00E8012E" w:rsidRPr="00504025" w:rsidRDefault="00E8012E" w:rsidP="00AC700E">
                  <w:pPr>
                    <w:spacing w:line="0" w:lineRule="atLeast"/>
                    <w:rPr>
                      <w:rFonts w:asciiTheme="minorHAnsi" w:hAnsiTheme="minorHAnsi" w:cs="Arial"/>
                      <w:noProof/>
                      <w:sz w:val="20"/>
                      <w:szCs w:val="20"/>
                    </w:rPr>
                  </w:pPr>
                </w:p>
              </w:tc>
              <w:tc>
                <w:tcPr>
                  <w:tcW w:w="798" w:type="dxa"/>
                </w:tcPr>
                <w:p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Anual</w:t>
                  </w:r>
                </w:p>
              </w:tc>
              <w:tc>
                <w:tcPr>
                  <w:tcW w:w="428" w:type="dxa"/>
                </w:tcPr>
                <w:p w:rsidR="00E8012E" w:rsidRPr="00504025" w:rsidRDefault="00E8012E" w:rsidP="00AC700E">
                  <w:pPr>
                    <w:spacing w:line="0" w:lineRule="atLeast"/>
                    <w:rPr>
                      <w:rFonts w:asciiTheme="minorHAnsi" w:hAnsiTheme="minorHAnsi" w:cs="Arial"/>
                      <w:noProof/>
                      <w:sz w:val="20"/>
                      <w:szCs w:val="20"/>
                    </w:rPr>
                  </w:pPr>
                </w:p>
              </w:tc>
            </w:tr>
          </w:tbl>
          <w:p w:rsidR="00E8012E" w:rsidRPr="00504025" w:rsidRDefault="00E8012E" w:rsidP="00FC44D7">
            <w:pPr>
              <w:spacing w:line="0" w:lineRule="atLeast"/>
              <w:rPr>
                <w:rFonts w:asciiTheme="minorHAnsi" w:hAnsiTheme="minorHAnsi" w:cs="Arial"/>
                <w:sz w:val="20"/>
                <w:szCs w:val="20"/>
                <w:lang w:val="es-CO"/>
              </w:rPr>
            </w:pPr>
          </w:p>
        </w:tc>
      </w:tr>
      <w:tr w:rsidR="00E8012E" w:rsidRPr="00504025" w:rsidTr="00B05843">
        <w:trPr>
          <w:trHeight w:val="397"/>
          <w:jc w:val="center"/>
        </w:trPr>
        <w:tc>
          <w:tcPr>
            <w:tcW w:w="8830" w:type="dxa"/>
            <w:gridSpan w:val="5"/>
            <w:vAlign w:val="center"/>
          </w:tcPr>
          <w:p w:rsidR="00E8012E" w:rsidRPr="00504025" w:rsidRDefault="00E8012E" w:rsidP="00BF24F1">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Fuentes de datos:</w:t>
            </w:r>
            <w:r w:rsidRPr="00504025">
              <w:rPr>
                <w:rFonts w:asciiTheme="minorHAnsi" w:hAnsiTheme="minorHAnsi" w:cs="Arial"/>
                <w:sz w:val="20"/>
                <w:szCs w:val="20"/>
                <w:lang w:val="es-CO"/>
              </w:rPr>
              <w:t xml:space="preserve"> </w:t>
            </w:r>
            <w:r w:rsidR="00BF24F1" w:rsidRPr="005D0F66">
              <w:rPr>
                <w:rFonts w:asciiTheme="minorHAnsi" w:hAnsiTheme="minorHAnsi" w:cs="Arial"/>
                <w:sz w:val="20"/>
                <w:szCs w:val="20"/>
                <w:lang w:val="es-CO"/>
              </w:rPr>
              <w:t>Gestión Social, Formación Integral, Salud integral</w:t>
            </w:r>
            <w:r w:rsidR="00675D04">
              <w:rPr>
                <w:rFonts w:asciiTheme="minorHAnsi" w:hAnsiTheme="minorHAnsi" w:cs="Arial"/>
                <w:sz w:val="20"/>
                <w:szCs w:val="20"/>
                <w:lang w:val="es-CO"/>
              </w:rPr>
              <w:t>.</w:t>
            </w:r>
          </w:p>
        </w:tc>
      </w:tr>
      <w:tr w:rsidR="00E8012E" w:rsidRPr="00504025" w:rsidTr="00B05843">
        <w:trPr>
          <w:trHeight w:val="397"/>
          <w:jc w:val="center"/>
        </w:trPr>
        <w:tc>
          <w:tcPr>
            <w:tcW w:w="8830" w:type="dxa"/>
            <w:gridSpan w:val="5"/>
            <w:vAlign w:val="center"/>
          </w:tcPr>
          <w:p w:rsidR="00E8012E" w:rsidRPr="00504025" w:rsidRDefault="00E8012E" w:rsidP="00675D04">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del cálculo</w:t>
            </w:r>
            <w:r w:rsidRPr="00504025">
              <w:rPr>
                <w:rFonts w:asciiTheme="minorHAnsi" w:hAnsiTheme="minorHAnsi" w:cs="Arial"/>
                <w:b/>
                <w:sz w:val="20"/>
                <w:szCs w:val="20"/>
                <w:lang w:val="es-CO"/>
              </w:rPr>
              <w:t xml:space="preserve">: </w:t>
            </w:r>
            <w:r w:rsidRPr="00FE5254">
              <w:rPr>
                <w:rFonts w:asciiTheme="minorHAnsi" w:hAnsiTheme="minorHAnsi" w:cs="Arial"/>
                <w:noProof/>
                <w:sz w:val="20"/>
                <w:szCs w:val="20"/>
                <w:lang w:val="es-CO"/>
              </w:rPr>
              <w:t xml:space="preserve">Formación para el desarrollo </w:t>
            </w:r>
            <w:r w:rsidR="00675D04">
              <w:rPr>
                <w:rFonts w:asciiTheme="minorHAnsi" w:hAnsiTheme="minorHAnsi" w:cs="Arial"/>
                <w:noProof/>
                <w:sz w:val="20"/>
                <w:szCs w:val="20"/>
                <w:lang w:val="es-CO"/>
              </w:rPr>
              <w:t>humano -  Vicerrectoría de Responsabilidad Social y Bienestar Universitario.</w:t>
            </w:r>
          </w:p>
        </w:tc>
      </w:tr>
      <w:tr w:rsidR="00E8012E" w:rsidRPr="00504025" w:rsidTr="00B05843">
        <w:trPr>
          <w:trHeight w:val="397"/>
          <w:jc w:val="center"/>
        </w:trPr>
        <w:tc>
          <w:tcPr>
            <w:tcW w:w="8830" w:type="dxa"/>
            <w:gridSpan w:val="5"/>
            <w:vAlign w:val="center"/>
          </w:tcPr>
          <w:p w:rsidR="00E8012E" w:rsidRPr="00504025" w:rsidRDefault="00E8012E" w:rsidP="00D95F71">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 Gestión: </w:t>
            </w:r>
            <w:r w:rsidR="00BF24F1" w:rsidRPr="00675D04">
              <w:rPr>
                <w:rFonts w:asciiTheme="minorHAnsi" w:hAnsiTheme="minorHAnsi" w:cs="Arial"/>
                <w:sz w:val="20"/>
                <w:szCs w:val="20"/>
                <w:lang w:val="es-CO"/>
              </w:rPr>
              <w:t>Gestión Social, Formación Integral, Salud integral</w:t>
            </w:r>
            <w:r w:rsidR="00675D04">
              <w:rPr>
                <w:rFonts w:asciiTheme="minorHAnsi" w:hAnsiTheme="minorHAnsi" w:cs="Arial"/>
                <w:sz w:val="20"/>
                <w:szCs w:val="20"/>
                <w:lang w:val="es-CO"/>
              </w:rPr>
              <w:t>.</w:t>
            </w:r>
          </w:p>
        </w:tc>
      </w:tr>
    </w:tbl>
    <w:p w:rsidR="00E8012E" w:rsidRDefault="00E8012E">
      <w:pPr>
        <w:widowControl/>
        <w:adjustRightInd/>
        <w:spacing w:line="240" w:lineRule="auto"/>
        <w:jc w:val="left"/>
        <w:textAlignment w:val="auto"/>
        <w:rPr>
          <w:rFonts w:ascii="Arial" w:hAnsi="Arial" w:cs="Arial"/>
          <w:b/>
          <w:sz w:val="20"/>
          <w:szCs w:val="20"/>
        </w:rPr>
      </w:pPr>
    </w:p>
    <w:p w:rsidR="00E8012E" w:rsidRPr="00504025" w:rsidRDefault="00E8012E" w:rsidP="00D241CD">
      <w:pPr>
        <w:pStyle w:val="Prrafodelista"/>
        <w:spacing w:line="0" w:lineRule="atLeast"/>
        <w:rPr>
          <w:rFonts w:ascii="Arial" w:hAnsi="Arial" w:cs="Arial"/>
          <w:b/>
          <w:sz w:val="20"/>
          <w:szCs w:val="20"/>
        </w:rPr>
      </w:pPr>
    </w:p>
    <w:p w:rsidR="00E8012E" w:rsidRPr="00504025" w:rsidRDefault="00E8012E" w:rsidP="001A5871">
      <w:pPr>
        <w:widowControl/>
        <w:adjustRightInd/>
        <w:spacing w:line="240" w:lineRule="auto"/>
        <w:jc w:val="left"/>
        <w:textAlignment w:val="auto"/>
        <w:rPr>
          <w:rFonts w:ascii="Arial" w:hAnsi="Arial" w:cs="Arial"/>
          <w:b/>
          <w:sz w:val="20"/>
          <w:szCs w:val="20"/>
        </w:rPr>
      </w:pPr>
    </w:p>
    <w:p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Glosario</w:t>
      </w:r>
    </w:p>
    <w:p w:rsidR="00E8012E" w:rsidRPr="00504025" w:rsidRDefault="00E8012E" w:rsidP="00FC44D7">
      <w:pPr>
        <w:spacing w:line="0" w:lineRule="atLeast"/>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8012E" w:rsidRPr="00504025" w:rsidTr="00D6274A">
        <w:trPr>
          <w:trHeight w:val="397"/>
        </w:trPr>
        <w:tc>
          <w:tcPr>
            <w:tcW w:w="8988" w:type="dxa"/>
            <w:vAlign w:val="center"/>
          </w:tcPr>
          <w:p w:rsidR="00E8012E" w:rsidRDefault="00E8012E" w:rsidP="00D241CD">
            <w:pPr>
              <w:spacing w:line="0" w:lineRule="atLeast"/>
              <w:rPr>
                <w:rFonts w:asciiTheme="minorHAnsi" w:hAnsiTheme="minorHAnsi" w:cs="Arial"/>
                <w:b/>
                <w:bCs/>
                <w:noProof/>
                <w:sz w:val="20"/>
                <w:szCs w:val="20"/>
              </w:rPr>
            </w:pPr>
          </w:p>
          <w:p w:rsidR="00A44274" w:rsidRDefault="00A44274" w:rsidP="00A44274">
            <w:pPr>
              <w:spacing w:line="0" w:lineRule="atLeast"/>
              <w:rPr>
                <w:rFonts w:asciiTheme="minorHAnsi" w:hAnsiTheme="minorHAnsi" w:cs="Arial"/>
                <w:b/>
                <w:bCs/>
                <w:noProof/>
                <w:sz w:val="20"/>
                <w:szCs w:val="20"/>
              </w:rPr>
            </w:pPr>
            <w:r w:rsidRPr="00A44274">
              <w:rPr>
                <w:rFonts w:asciiTheme="minorHAnsi" w:hAnsiTheme="minorHAnsi" w:cs="Arial"/>
                <w:b/>
                <w:bCs/>
                <w:noProof/>
                <w:sz w:val="20"/>
                <w:szCs w:val="20"/>
              </w:rPr>
              <w:t xml:space="preserve">Inclusión Educativa: </w:t>
            </w:r>
            <w:r w:rsidRPr="00A44274">
              <w:rPr>
                <w:rFonts w:asciiTheme="minorHAnsi" w:hAnsiTheme="minorHAnsi" w:cs="Arial"/>
                <w:bCs/>
                <w:noProof/>
                <w:sz w:val="20"/>
                <w:szCs w:val="20"/>
              </w:rPr>
              <w:t>Consiste en el desarrollo de políticas, planes, programas y proyectos para facilitar «el acceso, la participación y logros de todos los alumnos, con especial énfasis en aquellos que están en riesgo de ser excluidos o marginados» (Blanco R. 2006).</w:t>
            </w:r>
          </w:p>
          <w:p w:rsidR="00A44274" w:rsidRPr="00A44274" w:rsidRDefault="00A44274" w:rsidP="00A44274">
            <w:pPr>
              <w:spacing w:line="0" w:lineRule="atLeast"/>
              <w:rPr>
                <w:rFonts w:asciiTheme="minorHAnsi" w:hAnsiTheme="minorHAnsi" w:cs="Arial"/>
                <w:b/>
                <w:bCs/>
                <w:noProof/>
                <w:sz w:val="20"/>
                <w:szCs w:val="20"/>
              </w:rPr>
            </w:pPr>
          </w:p>
          <w:p w:rsidR="00A44274" w:rsidRDefault="00A44274" w:rsidP="00A44274">
            <w:pPr>
              <w:spacing w:line="0" w:lineRule="atLeast"/>
              <w:rPr>
                <w:rFonts w:asciiTheme="minorHAnsi" w:hAnsiTheme="minorHAnsi" w:cs="Arial"/>
                <w:b/>
                <w:bCs/>
                <w:noProof/>
                <w:sz w:val="20"/>
                <w:szCs w:val="20"/>
              </w:rPr>
            </w:pPr>
            <w:r w:rsidRPr="00A44274">
              <w:rPr>
                <w:rFonts w:asciiTheme="minorHAnsi" w:hAnsiTheme="minorHAnsi" w:cs="Arial"/>
                <w:b/>
                <w:bCs/>
                <w:noProof/>
                <w:sz w:val="20"/>
                <w:szCs w:val="20"/>
              </w:rPr>
              <w:t xml:space="preserve">Enfoque de Derechos:  </w:t>
            </w:r>
            <w:r w:rsidRPr="00A44274">
              <w:rPr>
                <w:rFonts w:asciiTheme="minorHAnsi" w:hAnsiTheme="minorHAnsi" w:cs="Arial"/>
                <w:bCs/>
                <w:noProof/>
                <w:sz w:val="20"/>
                <w:szCs w:val="20"/>
              </w:rPr>
              <w:t>Consiste en la adopción de políticas y estrategias de desarrollo del Bienestar y la Responsabilidad Social Universitaria «fundamentadas en el derecho internacional con los derechos humanos como un marco conceptual capaz de orientar dichos  procesos asumiendo componentes como la participación social y los mecanismos de control y responsabilidad que se necesitan como el derecho a la igualdad, a la participación política y al acceso a la justicia- y las nociones de inclusión, participación y rendición de cuentas» (Abramovich, V. (2006).</w:t>
            </w:r>
          </w:p>
          <w:p w:rsidR="00A44274" w:rsidRPr="00A44274" w:rsidRDefault="00A44274" w:rsidP="00A44274">
            <w:pPr>
              <w:spacing w:line="0" w:lineRule="atLeast"/>
              <w:rPr>
                <w:rFonts w:asciiTheme="minorHAnsi" w:hAnsiTheme="minorHAnsi" w:cs="Arial"/>
                <w:b/>
                <w:bCs/>
                <w:noProof/>
                <w:sz w:val="20"/>
                <w:szCs w:val="20"/>
              </w:rPr>
            </w:pPr>
          </w:p>
          <w:p w:rsidR="00E8012E" w:rsidRPr="00A44274" w:rsidRDefault="00A44274" w:rsidP="00A44274">
            <w:pPr>
              <w:spacing w:line="0" w:lineRule="atLeast"/>
              <w:rPr>
                <w:rFonts w:asciiTheme="minorHAnsi" w:hAnsiTheme="minorHAnsi" w:cs="Arial"/>
                <w:bCs/>
                <w:noProof/>
                <w:sz w:val="20"/>
                <w:szCs w:val="20"/>
              </w:rPr>
            </w:pPr>
            <w:r w:rsidRPr="00A44274">
              <w:rPr>
                <w:rFonts w:asciiTheme="minorHAnsi" w:hAnsiTheme="minorHAnsi" w:cs="Arial"/>
                <w:b/>
                <w:bCs/>
                <w:noProof/>
                <w:sz w:val="20"/>
                <w:szCs w:val="20"/>
              </w:rPr>
              <w:t xml:space="preserve">Poblaciones Diversas: </w:t>
            </w:r>
            <w:r w:rsidRPr="00A44274">
              <w:rPr>
                <w:rFonts w:asciiTheme="minorHAnsi" w:hAnsiTheme="minorHAnsi" w:cs="Arial"/>
                <w:bCs/>
                <w:noProof/>
                <w:sz w:val="20"/>
                <w:szCs w:val="20"/>
              </w:rPr>
              <w:t>Teniendo en cuenta que cada persona es única, sería posible plantear una infinidad de criterios para clasificar la diversidad humana, sin embargo, concentrándose en el contexto social y cultural, resulta posible identificar tres tipos principales de variables que contribuyen a diferenciar grupos poblacionales representativos que incluyen a la totalidad de los habitantes de la ciudad. Estas son las variables étnicas, sociales y etarias que se presentan mejor en los siguientes acápites. Los grupos que surgen de esta clasificación (no son excluyentes entre sí.) Es decir, una persona puede pertenecer a varios de ellos simultáneamente. Del mismo modo, cada ciudadano se puede identificar al menos con una de estas categorías. En este sentido, no están pensados para generar barreras entre un grupo y otro; por el contrario, están concebidos para reconocer la diversidad en diferentes niveles y a partir de allí incentivar el diálogo y la convivencia entre quienes piensan, hablan, viven y sienten de maneras diferentes. Del mismo modo, es una estrategia para garantizar a todos los ciudadanos sus derechos y libertades en igualdad de condiciones.</w:t>
            </w:r>
          </w:p>
          <w:p w:rsidR="00A44274" w:rsidRDefault="00A44274" w:rsidP="00D241CD">
            <w:pPr>
              <w:spacing w:line="0" w:lineRule="atLeast"/>
              <w:rPr>
                <w:rFonts w:asciiTheme="minorHAnsi" w:hAnsiTheme="minorHAnsi" w:cs="Arial"/>
                <w:b/>
                <w:bCs/>
                <w:noProof/>
                <w:sz w:val="20"/>
                <w:szCs w:val="20"/>
              </w:rPr>
            </w:pPr>
          </w:p>
          <w:p w:rsidR="00A44274" w:rsidRDefault="00A44274" w:rsidP="00D241CD">
            <w:pPr>
              <w:spacing w:line="0" w:lineRule="atLeast"/>
              <w:rPr>
                <w:rFonts w:asciiTheme="minorHAnsi" w:hAnsiTheme="minorHAnsi" w:cs="Arial"/>
                <w:bCs/>
                <w:noProof/>
                <w:sz w:val="20"/>
                <w:szCs w:val="20"/>
              </w:rPr>
            </w:pPr>
            <w:r w:rsidRPr="00A44274">
              <w:rPr>
                <w:rFonts w:asciiTheme="minorHAnsi" w:hAnsiTheme="minorHAnsi" w:cs="Arial"/>
                <w:b/>
                <w:bCs/>
                <w:noProof/>
                <w:sz w:val="20"/>
                <w:szCs w:val="20"/>
              </w:rPr>
              <w:t xml:space="preserve">Minorías: </w:t>
            </w:r>
            <w:r w:rsidRPr="00A44274">
              <w:rPr>
                <w:rFonts w:asciiTheme="minorHAnsi" w:hAnsiTheme="minorHAnsi" w:cs="Arial"/>
                <w:bCs/>
                <w:noProof/>
                <w:sz w:val="20"/>
                <w:szCs w:val="20"/>
              </w:rPr>
              <w:t>Grupos de personas de la comunidad Universitaria, que se distinguen por su raza, cultura, religión, lengua o dialecto, origen histórico, que los hacen tener características diferentes frente a la sociedad mayoritaria.</w:t>
            </w:r>
          </w:p>
          <w:p w:rsidR="00675D04" w:rsidRDefault="00675D04" w:rsidP="00D241CD">
            <w:pPr>
              <w:spacing w:line="0" w:lineRule="atLeast"/>
              <w:rPr>
                <w:rFonts w:asciiTheme="minorHAnsi" w:hAnsiTheme="minorHAnsi" w:cs="Arial"/>
                <w:bCs/>
                <w:noProof/>
                <w:sz w:val="20"/>
                <w:szCs w:val="20"/>
              </w:rPr>
            </w:pPr>
          </w:p>
          <w:p w:rsidR="005A0CED" w:rsidRDefault="005A0CED" w:rsidP="00D241CD">
            <w:pPr>
              <w:spacing w:line="0" w:lineRule="atLeast"/>
              <w:rPr>
                <w:rFonts w:asciiTheme="minorHAnsi" w:hAnsiTheme="minorHAnsi" w:cs="Arial"/>
                <w:bCs/>
                <w:noProof/>
                <w:sz w:val="20"/>
                <w:szCs w:val="20"/>
              </w:rPr>
            </w:pPr>
          </w:p>
          <w:p w:rsidR="00675D04" w:rsidRDefault="00675D04" w:rsidP="00D241CD">
            <w:pPr>
              <w:spacing w:line="0" w:lineRule="atLeast"/>
              <w:rPr>
                <w:rFonts w:asciiTheme="minorHAnsi" w:hAnsiTheme="minorHAnsi" w:cs="Arial"/>
                <w:b/>
                <w:bCs/>
                <w:noProof/>
                <w:sz w:val="20"/>
                <w:szCs w:val="20"/>
              </w:rPr>
            </w:pPr>
          </w:p>
          <w:p w:rsidR="005A0CED" w:rsidRPr="00A44274" w:rsidRDefault="005A0CED" w:rsidP="00D241CD">
            <w:pPr>
              <w:spacing w:line="0" w:lineRule="atLeast"/>
              <w:rPr>
                <w:rFonts w:asciiTheme="minorHAnsi" w:hAnsiTheme="minorHAnsi" w:cs="Arial"/>
                <w:bCs/>
                <w:noProof/>
                <w:sz w:val="20"/>
                <w:szCs w:val="20"/>
              </w:rPr>
            </w:pPr>
            <w:r w:rsidRPr="005A0CED">
              <w:rPr>
                <w:rFonts w:asciiTheme="minorHAnsi" w:hAnsiTheme="minorHAnsi" w:cs="Arial"/>
                <w:b/>
                <w:bCs/>
                <w:noProof/>
                <w:sz w:val="20"/>
                <w:szCs w:val="20"/>
              </w:rPr>
              <w:t>Comunidades vulnerables</w:t>
            </w:r>
            <w:r w:rsidRPr="005A0CED">
              <w:rPr>
                <w:rFonts w:asciiTheme="minorHAnsi" w:hAnsiTheme="minorHAnsi" w:cs="Arial"/>
                <w:bCs/>
                <w:noProof/>
                <w:sz w:val="20"/>
                <w:szCs w:val="20"/>
              </w:rPr>
              <w:t>: Persona o grupo de personas que por sus características o condiciones sociales relacionadas con el origen étnico, la cultura, la edad, sexo, situación física, mental y/o psicológica, situación económica, inseguridad alimentaria, nivel educativo, estado civil, entre otras, se encuentran en desventaja, pueden sufrir maltratos contra sus derechos y  requieren de un esfuerzo adicional para incorporarse al desarrollo y a los procesos de formación, así como a la convivencia en la institución.</w:t>
            </w:r>
          </w:p>
          <w:p w:rsidR="00E8012E" w:rsidRDefault="00E8012E" w:rsidP="005A0CED">
            <w:pPr>
              <w:spacing w:line="0" w:lineRule="atLeast"/>
              <w:rPr>
                <w:rFonts w:asciiTheme="minorHAnsi" w:hAnsiTheme="minorHAnsi" w:cs="Arial"/>
                <w:b/>
                <w:bCs/>
                <w:noProof/>
                <w:sz w:val="20"/>
                <w:szCs w:val="20"/>
              </w:rPr>
            </w:pPr>
          </w:p>
          <w:p w:rsidR="00276523" w:rsidRPr="009E0AD3" w:rsidRDefault="00276523" w:rsidP="005A0CED">
            <w:pPr>
              <w:spacing w:line="0" w:lineRule="atLeast"/>
              <w:rPr>
                <w:rFonts w:asciiTheme="minorHAnsi" w:hAnsiTheme="minorHAnsi" w:cs="Arial"/>
                <w:bCs/>
                <w:noProof/>
                <w:sz w:val="20"/>
                <w:szCs w:val="20"/>
              </w:rPr>
            </w:pPr>
            <w:r>
              <w:rPr>
                <w:rFonts w:asciiTheme="minorHAnsi" w:hAnsiTheme="minorHAnsi" w:cs="Arial"/>
                <w:b/>
                <w:bCs/>
                <w:noProof/>
                <w:sz w:val="20"/>
                <w:szCs w:val="20"/>
              </w:rPr>
              <w:t>Estrategía</w:t>
            </w:r>
            <w:r w:rsidR="009E0AD3">
              <w:rPr>
                <w:rFonts w:asciiTheme="minorHAnsi" w:hAnsiTheme="minorHAnsi" w:cs="Arial"/>
                <w:b/>
                <w:bCs/>
                <w:noProof/>
                <w:sz w:val="20"/>
                <w:szCs w:val="20"/>
              </w:rPr>
              <w:t xml:space="preserve">: </w:t>
            </w:r>
            <w:r w:rsidR="009E0AD3" w:rsidRPr="009E0AD3">
              <w:rPr>
                <w:rFonts w:asciiTheme="minorHAnsi" w:hAnsiTheme="minorHAnsi" w:cs="Arial"/>
                <w:bCs/>
                <w:noProof/>
                <w:sz w:val="20"/>
                <w:szCs w:val="20"/>
              </w:rPr>
              <w:t xml:space="preserve">Corresponde a un conjunto de acciones articulados de forma sistémica para </w:t>
            </w:r>
            <w:r w:rsidR="009E0AD3">
              <w:rPr>
                <w:rFonts w:asciiTheme="minorHAnsi" w:hAnsiTheme="minorHAnsi" w:cs="Arial"/>
                <w:bCs/>
                <w:noProof/>
                <w:sz w:val="20"/>
                <w:szCs w:val="20"/>
              </w:rPr>
              <w:t>conseguir resultados de impacto, teniendo en cuenta el posicionamiento interno y externo de la organización o unidad organizacional que lo desarrolla.</w:t>
            </w:r>
          </w:p>
          <w:p w:rsidR="00276523" w:rsidRDefault="00276523" w:rsidP="005A0CED">
            <w:pPr>
              <w:spacing w:line="0" w:lineRule="atLeast"/>
              <w:rPr>
                <w:rFonts w:asciiTheme="minorHAnsi" w:hAnsiTheme="minorHAnsi" w:cs="Arial"/>
                <w:b/>
                <w:bCs/>
                <w:noProof/>
                <w:sz w:val="20"/>
                <w:szCs w:val="20"/>
              </w:rPr>
            </w:pPr>
          </w:p>
          <w:p w:rsidR="00276523" w:rsidRDefault="00276523" w:rsidP="005A0CED">
            <w:pPr>
              <w:spacing w:line="0" w:lineRule="atLeast"/>
              <w:rPr>
                <w:rFonts w:asciiTheme="minorHAnsi" w:hAnsiTheme="minorHAnsi" w:cs="Arial"/>
                <w:b/>
                <w:bCs/>
                <w:noProof/>
                <w:sz w:val="20"/>
                <w:szCs w:val="20"/>
              </w:rPr>
            </w:pPr>
            <w:r>
              <w:rPr>
                <w:rFonts w:asciiTheme="minorHAnsi" w:hAnsiTheme="minorHAnsi" w:cs="Arial"/>
                <w:b/>
                <w:bCs/>
                <w:noProof/>
                <w:sz w:val="20"/>
                <w:szCs w:val="20"/>
              </w:rPr>
              <w:t>Procedimiento:</w:t>
            </w:r>
            <w:r w:rsidR="009E0AD3" w:rsidRPr="009E0AD3">
              <w:rPr>
                <w:rFonts w:asciiTheme="minorHAnsi" w:hAnsiTheme="minorHAnsi" w:cs="Arial"/>
                <w:bCs/>
                <w:noProof/>
                <w:sz w:val="20"/>
                <w:szCs w:val="20"/>
              </w:rPr>
              <w:t xml:space="preserve"> Ejecución de un conjunto de actividades organizadas para conseguir un resultado.</w:t>
            </w:r>
          </w:p>
          <w:p w:rsidR="00276523" w:rsidRDefault="00276523" w:rsidP="005A0CED">
            <w:pPr>
              <w:spacing w:line="0" w:lineRule="atLeast"/>
              <w:rPr>
                <w:rFonts w:asciiTheme="minorHAnsi" w:hAnsiTheme="minorHAnsi" w:cs="Arial"/>
                <w:b/>
                <w:bCs/>
                <w:noProof/>
                <w:sz w:val="20"/>
                <w:szCs w:val="20"/>
              </w:rPr>
            </w:pPr>
          </w:p>
          <w:p w:rsidR="00276523" w:rsidRDefault="00276523" w:rsidP="005A0CED">
            <w:pPr>
              <w:spacing w:line="0" w:lineRule="atLeast"/>
              <w:rPr>
                <w:rFonts w:asciiTheme="minorHAnsi" w:hAnsiTheme="minorHAnsi" w:cs="Arial"/>
                <w:b/>
                <w:bCs/>
                <w:noProof/>
                <w:sz w:val="20"/>
                <w:szCs w:val="20"/>
              </w:rPr>
            </w:pPr>
            <w:r>
              <w:rPr>
                <w:rFonts w:asciiTheme="minorHAnsi" w:hAnsiTheme="minorHAnsi" w:cs="Arial"/>
                <w:b/>
                <w:bCs/>
                <w:noProof/>
                <w:sz w:val="20"/>
                <w:szCs w:val="20"/>
              </w:rPr>
              <w:t>Gestión:</w:t>
            </w:r>
            <w:r w:rsidR="009E0AD3">
              <w:rPr>
                <w:rFonts w:asciiTheme="minorHAnsi" w:hAnsiTheme="minorHAnsi" w:cs="Arial"/>
                <w:b/>
                <w:bCs/>
                <w:noProof/>
                <w:sz w:val="20"/>
                <w:szCs w:val="20"/>
              </w:rPr>
              <w:t xml:space="preserve"> </w:t>
            </w:r>
            <w:r w:rsidR="009E0AD3" w:rsidRPr="009E0AD3">
              <w:rPr>
                <w:rFonts w:asciiTheme="minorHAnsi" w:hAnsiTheme="minorHAnsi" w:cs="Arial"/>
                <w:bCs/>
                <w:noProof/>
                <w:sz w:val="20"/>
                <w:szCs w:val="20"/>
              </w:rPr>
              <w:t>El desarrollo de acciones que conducen al fortalecimiento de las capacidades (fisicas, tecnológicas, humanas, económicas) para cumplir con los objetivos</w:t>
            </w:r>
            <w:r w:rsidR="00675D04">
              <w:rPr>
                <w:rFonts w:asciiTheme="minorHAnsi" w:hAnsiTheme="minorHAnsi" w:cs="Arial"/>
                <w:b/>
                <w:bCs/>
                <w:noProof/>
                <w:sz w:val="20"/>
                <w:szCs w:val="20"/>
              </w:rPr>
              <w:t>.</w:t>
            </w:r>
          </w:p>
          <w:p w:rsidR="00276523" w:rsidRPr="00504025" w:rsidRDefault="00276523" w:rsidP="005A0CED">
            <w:pPr>
              <w:spacing w:line="0" w:lineRule="atLeast"/>
              <w:rPr>
                <w:rFonts w:asciiTheme="minorHAnsi" w:hAnsiTheme="minorHAnsi" w:cs="Arial"/>
                <w:sz w:val="20"/>
                <w:szCs w:val="20"/>
              </w:rPr>
            </w:pPr>
          </w:p>
        </w:tc>
      </w:tr>
    </w:tbl>
    <w:p w:rsidR="00E8012E" w:rsidRPr="00504025" w:rsidRDefault="00E8012E" w:rsidP="001A5871">
      <w:pPr>
        <w:spacing w:line="0" w:lineRule="atLeast"/>
        <w:rPr>
          <w:rFonts w:asciiTheme="minorHAnsi" w:hAnsiTheme="minorHAnsi" w:cs="Arial"/>
          <w:b/>
          <w:sz w:val="20"/>
          <w:szCs w:val="20"/>
        </w:rPr>
      </w:pPr>
    </w:p>
    <w:p w:rsidR="00E8012E" w:rsidRPr="00504025" w:rsidRDefault="00E8012E" w:rsidP="001A5871">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Forma</w:t>
      </w:r>
      <w:r>
        <w:rPr>
          <w:rFonts w:asciiTheme="minorHAnsi" w:hAnsiTheme="minorHAnsi" w:cs="Arial"/>
          <w:b/>
          <w:sz w:val="20"/>
          <w:szCs w:val="20"/>
        </w:rPr>
        <w:t>,</w:t>
      </w:r>
      <w:r w:rsidRPr="00504025">
        <w:rPr>
          <w:rFonts w:asciiTheme="minorHAnsi" w:hAnsiTheme="minorHAnsi" w:cs="Arial"/>
          <w:b/>
          <w:sz w:val="20"/>
          <w:szCs w:val="20"/>
        </w:rPr>
        <w:t xml:space="preserve"> cálculo</w:t>
      </w:r>
      <w:r>
        <w:rPr>
          <w:rFonts w:asciiTheme="minorHAnsi" w:hAnsiTheme="minorHAnsi" w:cs="Arial"/>
          <w:b/>
          <w:sz w:val="20"/>
          <w:szCs w:val="20"/>
        </w:rPr>
        <w:t xml:space="preserve"> y presentación de resultados del indicador</w:t>
      </w:r>
    </w:p>
    <w:p w:rsidR="00E8012E" w:rsidRPr="00504025" w:rsidRDefault="00E8012E" w:rsidP="00FC44D7">
      <w:pPr>
        <w:spacing w:line="0" w:lineRule="atLeast"/>
        <w:rPr>
          <w:rFonts w:asciiTheme="minorHAnsi" w:hAnsiTheme="minorHAnsi" w:cs="Arial"/>
          <w:b/>
          <w:sz w:val="20"/>
          <w:szCs w:val="20"/>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988"/>
      </w:tblGrid>
      <w:tr w:rsidR="00E8012E" w:rsidRPr="00504025" w:rsidTr="009F5809">
        <w:trPr>
          <w:trHeight w:val="397"/>
        </w:trPr>
        <w:tc>
          <w:tcPr>
            <w:tcW w:w="8988" w:type="dxa"/>
            <w:vAlign w:val="center"/>
          </w:tcPr>
          <w:p w:rsidR="00E8012E" w:rsidRPr="00504025" w:rsidRDefault="00E8012E" w:rsidP="00D241CD">
            <w:pPr>
              <w:spacing w:line="0" w:lineRule="atLeast"/>
              <w:rPr>
                <w:rFonts w:asciiTheme="minorHAnsi" w:hAnsiTheme="minorHAnsi" w:cs="Arial"/>
                <w:sz w:val="20"/>
                <w:szCs w:val="20"/>
              </w:rPr>
            </w:pPr>
            <w:r w:rsidRPr="00504025">
              <w:rPr>
                <w:rFonts w:asciiTheme="minorHAnsi" w:hAnsiTheme="minorHAnsi" w:cs="Arial"/>
                <w:b/>
                <w:sz w:val="20"/>
                <w:szCs w:val="20"/>
              </w:rPr>
              <w:t>Unidad de medida:</w:t>
            </w:r>
            <w:r w:rsidRPr="00504025">
              <w:rPr>
                <w:rFonts w:asciiTheme="minorHAnsi" w:hAnsiTheme="minorHAnsi" w:cs="Arial"/>
                <w:sz w:val="20"/>
                <w:szCs w:val="20"/>
              </w:rPr>
              <w:t xml:space="preserve"> </w:t>
            </w:r>
          </w:p>
          <w:p w:rsidR="00E8012E" w:rsidRPr="00504025" w:rsidRDefault="00E8012E" w:rsidP="00D241CD">
            <w:pPr>
              <w:spacing w:line="0" w:lineRule="atLeast"/>
              <w:rPr>
                <w:rFonts w:asciiTheme="minorHAnsi" w:hAnsiTheme="minorHAnsi" w:cs="Arial"/>
                <w:sz w:val="20"/>
                <w:szCs w:val="20"/>
              </w:rPr>
            </w:pPr>
          </w:p>
          <w:tbl>
            <w:tblPr>
              <w:tblStyle w:val="Tablaconcuadrcula"/>
              <w:tblW w:w="0" w:type="auto"/>
              <w:jc w:val="center"/>
              <w:tblLook w:val="04A0" w:firstRow="1" w:lastRow="0" w:firstColumn="1" w:lastColumn="0" w:noHBand="0" w:noVBand="1"/>
            </w:tblPr>
            <w:tblGrid>
              <w:gridCol w:w="1194"/>
              <w:gridCol w:w="415"/>
              <w:gridCol w:w="1645"/>
              <w:gridCol w:w="464"/>
              <w:gridCol w:w="807"/>
              <w:gridCol w:w="415"/>
            </w:tblGrid>
            <w:tr w:rsidR="00E8012E" w:rsidRPr="00504025" w:rsidTr="000473A1">
              <w:trPr>
                <w:jc w:val="center"/>
              </w:trPr>
              <w:tc>
                <w:tcPr>
                  <w:tcW w:w="1194" w:type="dxa"/>
                </w:tcPr>
                <w:p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Porcentaje</w:t>
                  </w:r>
                </w:p>
              </w:tc>
              <w:tc>
                <w:tcPr>
                  <w:tcW w:w="415" w:type="dxa"/>
                </w:tcPr>
                <w:p w:rsidR="00E8012E" w:rsidRPr="00504025" w:rsidRDefault="00E8012E" w:rsidP="004C2605">
                  <w:pPr>
                    <w:spacing w:line="0" w:lineRule="atLeast"/>
                    <w:jc w:val="center"/>
                    <w:rPr>
                      <w:rFonts w:asciiTheme="minorHAnsi" w:hAnsiTheme="minorHAnsi" w:cs="Arial"/>
                      <w:noProof/>
                      <w:sz w:val="20"/>
                      <w:szCs w:val="20"/>
                    </w:rPr>
                  </w:pPr>
                </w:p>
              </w:tc>
              <w:tc>
                <w:tcPr>
                  <w:tcW w:w="1645" w:type="dxa"/>
                </w:tcPr>
                <w:p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Unidad absoluta</w:t>
                  </w:r>
                </w:p>
              </w:tc>
              <w:tc>
                <w:tcPr>
                  <w:tcW w:w="464" w:type="dxa"/>
                </w:tcPr>
                <w:p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c>
                <w:tcPr>
                  <w:tcW w:w="807" w:type="dxa"/>
                </w:tcPr>
                <w:p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Índice</w:t>
                  </w:r>
                </w:p>
              </w:tc>
              <w:tc>
                <w:tcPr>
                  <w:tcW w:w="415" w:type="dxa"/>
                </w:tcPr>
                <w:p w:rsidR="00E8012E" w:rsidRPr="00504025" w:rsidRDefault="00E8012E" w:rsidP="004C2605">
                  <w:pPr>
                    <w:spacing w:line="0" w:lineRule="atLeast"/>
                    <w:jc w:val="center"/>
                    <w:rPr>
                      <w:rFonts w:asciiTheme="minorHAnsi" w:hAnsiTheme="minorHAnsi" w:cs="Arial"/>
                      <w:noProof/>
                      <w:sz w:val="20"/>
                      <w:szCs w:val="20"/>
                    </w:rPr>
                  </w:pPr>
                </w:p>
              </w:tc>
            </w:tr>
          </w:tbl>
          <w:p w:rsidR="00E8012E" w:rsidRPr="00504025" w:rsidRDefault="00E8012E" w:rsidP="00D241CD">
            <w:pPr>
              <w:spacing w:line="0" w:lineRule="atLeast"/>
              <w:rPr>
                <w:rFonts w:asciiTheme="minorHAnsi" w:hAnsiTheme="minorHAnsi" w:cs="Arial"/>
                <w:noProof/>
                <w:sz w:val="20"/>
                <w:szCs w:val="20"/>
              </w:rPr>
            </w:pPr>
          </w:p>
        </w:tc>
      </w:tr>
      <w:tr w:rsidR="00E8012E" w:rsidRPr="00504025" w:rsidTr="009F5809">
        <w:trPr>
          <w:trHeight w:val="397"/>
        </w:trPr>
        <w:tc>
          <w:tcPr>
            <w:tcW w:w="8988" w:type="dxa"/>
            <w:vAlign w:val="center"/>
          </w:tcPr>
          <w:p w:rsidR="00E8012E" w:rsidRDefault="00E8012E" w:rsidP="004668DD">
            <w:pPr>
              <w:spacing w:line="0" w:lineRule="atLeast"/>
              <w:rPr>
                <w:rFonts w:asciiTheme="minorHAnsi" w:hAnsiTheme="minorHAnsi" w:cs="Arial"/>
                <w:b/>
                <w:sz w:val="20"/>
                <w:szCs w:val="20"/>
              </w:rPr>
            </w:pPr>
            <w:r w:rsidRPr="00504025">
              <w:rPr>
                <w:rFonts w:asciiTheme="minorHAnsi" w:hAnsiTheme="minorHAnsi" w:cs="Arial"/>
                <w:b/>
                <w:sz w:val="20"/>
                <w:szCs w:val="20"/>
              </w:rPr>
              <w:t xml:space="preserve">Fórmula: </w:t>
            </w:r>
          </w:p>
          <w:p w:rsidR="00E8012E" w:rsidRDefault="00E8012E" w:rsidP="004668DD">
            <w:pPr>
              <w:spacing w:line="0" w:lineRule="atLeast"/>
              <w:rPr>
                <w:rFonts w:asciiTheme="minorHAnsi" w:hAnsiTheme="minorHAnsi" w:cs="Arial"/>
                <w:b/>
                <w:sz w:val="20"/>
                <w:szCs w:val="20"/>
              </w:rPr>
            </w:pPr>
          </w:p>
          <w:p w:rsidR="00E8012E" w:rsidRPr="00CF29F3" w:rsidRDefault="00E8012E" w:rsidP="00CF29F3">
            <w:pPr>
              <w:spacing w:line="0" w:lineRule="atLeast"/>
              <w:jc w:val="center"/>
              <w:rPr>
                <w:rFonts w:asciiTheme="minorHAnsi" w:hAnsiTheme="minorHAnsi" w:cs="Arial"/>
                <w:sz w:val="20"/>
                <w:szCs w:val="20"/>
              </w:rPr>
            </w:pPr>
            <w:r w:rsidRPr="00FE5254">
              <w:rPr>
                <w:rFonts w:asciiTheme="minorHAnsi" w:hAnsiTheme="minorHAnsi" w:cs="Arial"/>
                <w:b/>
                <w:noProof/>
                <w:sz w:val="20"/>
                <w:szCs w:val="20"/>
              </w:rPr>
              <w:t>Plan estratégico de Inclusión</w:t>
            </w:r>
            <w:r>
              <w:rPr>
                <w:rFonts w:asciiTheme="minorHAnsi" w:hAnsiTheme="minorHAnsi" w:cs="Arial"/>
                <w:sz w:val="20"/>
                <w:szCs w:val="20"/>
              </w:rPr>
              <w:t xml:space="preserve"> = </w:t>
            </w:r>
            <w:r w:rsidRPr="00FE5254">
              <w:rPr>
                <w:rFonts w:asciiTheme="minorHAnsi" w:hAnsiTheme="minorHAnsi" w:cs="Arial"/>
                <w:noProof/>
                <w:sz w:val="20"/>
                <w:szCs w:val="20"/>
              </w:rPr>
              <w:t>Número de estrategias, procedimientos o gestiones  enfocadas a la igualdad de oportunidades y garantía de derechos realizadas.</w:t>
            </w:r>
          </w:p>
        </w:tc>
      </w:tr>
      <w:tr w:rsidR="00E8012E" w:rsidRPr="00504025" w:rsidTr="009F5809">
        <w:trPr>
          <w:trHeight w:val="397"/>
        </w:trPr>
        <w:tc>
          <w:tcPr>
            <w:tcW w:w="8988" w:type="dxa"/>
            <w:vAlign w:val="center"/>
          </w:tcPr>
          <w:p w:rsidR="00E8012E" w:rsidRDefault="00E8012E" w:rsidP="004668DD">
            <w:pPr>
              <w:spacing w:line="0" w:lineRule="atLeast"/>
              <w:rPr>
                <w:rFonts w:asciiTheme="minorHAnsi" w:hAnsiTheme="minorHAnsi" w:cs="Arial"/>
                <w:sz w:val="20"/>
                <w:szCs w:val="20"/>
                <w:lang w:val="es-CO"/>
              </w:rPr>
            </w:pPr>
            <w:r w:rsidRPr="00504025">
              <w:rPr>
                <w:rFonts w:asciiTheme="minorHAnsi" w:hAnsiTheme="minorHAnsi" w:cs="Arial"/>
                <w:b/>
                <w:sz w:val="20"/>
                <w:szCs w:val="20"/>
              </w:rPr>
              <w:t>Consideraciones metodológicas para el cálculo:</w:t>
            </w:r>
          </w:p>
          <w:p w:rsidR="00E8012E" w:rsidRDefault="00E8012E" w:rsidP="004668DD">
            <w:pPr>
              <w:spacing w:line="0" w:lineRule="atLeast"/>
              <w:rPr>
                <w:rFonts w:asciiTheme="minorHAnsi" w:hAnsiTheme="minorHAnsi" w:cs="Arial"/>
                <w:sz w:val="20"/>
                <w:szCs w:val="20"/>
                <w:lang w:val="es-CO"/>
              </w:rPr>
            </w:pPr>
          </w:p>
          <w:p w:rsidR="007C1EF9" w:rsidRDefault="007C1EF9" w:rsidP="004668DD">
            <w:pPr>
              <w:spacing w:line="0" w:lineRule="atLeast"/>
              <w:rPr>
                <w:rFonts w:asciiTheme="minorHAnsi" w:hAnsiTheme="minorHAnsi" w:cs="Arial"/>
                <w:sz w:val="20"/>
                <w:szCs w:val="20"/>
                <w:lang w:val="es-CO"/>
              </w:rPr>
            </w:pPr>
            <w:r>
              <w:rPr>
                <w:rFonts w:asciiTheme="minorHAnsi" w:hAnsiTheme="minorHAnsi" w:cs="Arial"/>
                <w:sz w:val="20"/>
                <w:szCs w:val="20"/>
                <w:lang w:val="es-CO"/>
              </w:rPr>
              <w:t xml:space="preserve">El Plan desarrolla  </w:t>
            </w:r>
            <w:r w:rsidRPr="00FE5254">
              <w:rPr>
                <w:rFonts w:asciiTheme="minorHAnsi" w:hAnsiTheme="minorHAnsi" w:cs="Arial"/>
                <w:noProof/>
                <w:sz w:val="20"/>
                <w:szCs w:val="20"/>
              </w:rPr>
              <w:t xml:space="preserve">estrategias, procedimientos o gestiones  </w:t>
            </w:r>
            <w:r>
              <w:rPr>
                <w:rFonts w:asciiTheme="minorHAnsi" w:hAnsiTheme="minorHAnsi" w:cs="Arial"/>
                <w:sz w:val="20"/>
                <w:szCs w:val="20"/>
                <w:lang w:val="es-CO"/>
              </w:rPr>
              <w:t>direccionadas a las poblaciones sujetos de derechos y/o que incluyen individuos de dichas poblaciones.</w:t>
            </w:r>
          </w:p>
          <w:p w:rsidR="00E8012E" w:rsidRPr="00D47949" w:rsidRDefault="00E8012E" w:rsidP="004668DD">
            <w:pPr>
              <w:spacing w:line="0" w:lineRule="atLeast"/>
              <w:rPr>
                <w:rFonts w:asciiTheme="minorHAnsi" w:hAnsiTheme="minorHAnsi" w:cs="Arial"/>
                <w:sz w:val="20"/>
                <w:szCs w:val="20"/>
                <w:lang w:val="es-CO"/>
              </w:rPr>
            </w:pPr>
          </w:p>
        </w:tc>
      </w:tr>
      <w:tr w:rsidR="00E8012E" w:rsidRPr="00504025" w:rsidTr="009F5809">
        <w:trPr>
          <w:trHeight w:val="397"/>
        </w:trPr>
        <w:tc>
          <w:tcPr>
            <w:tcW w:w="8988" w:type="dxa"/>
            <w:vAlign w:val="center"/>
          </w:tcPr>
          <w:p w:rsidR="00E8012E" w:rsidRDefault="00E8012E" w:rsidP="002114F6">
            <w:pPr>
              <w:spacing w:line="0" w:lineRule="atLeast"/>
              <w:rPr>
                <w:rFonts w:asciiTheme="minorHAnsi" w:hAnsiTheme="minorHAnsi" w:cs="Arial"/>
                <w:b/>
                <w:noProof/>
                <w:sz w:val="20"/>
                <w:szCs w:val="20"/>
              </w:rPr>
            </w:pPr>
            <w:r w:rsidRPr="00504025">
              <w:rPr>
                <w:rFonts w:asciiTheme="minorHAnsi" w:hAnsiTheme="minorHAnsi" w:cs="Arial"/>
                <w:b/>
                <w:noProof/>
                <w:sz w:val="20"/>
                <w:szCs w:val="20"/>
              </w:rPr>
              <w:t>Información soporte (soporte que se carga en el seguimiento):</w:t>
            </w:r>
          </w:p>
          <w:p w:rsidR="00E8012E" w:rsidRDefault="00E8012E" w:rsidP="002114F6">
            <w:pPr>
              <w:spacing w:line="0" w:lineRule="atLeast"/>
              <w:rPr>
                <w:rFonts w:asciiTheme="minorHAnsi" w:hAnsiTheme="minorHAnsi" w:cs="Arial"/>
                <w:color w:val="FF0000"/>
                <w:sz w:val="20"/>
                <w:szCs w:val="20"/>
                <w:highlight w:val="yellow"/>
                <w:lang w:val="es-CO"/>
              </w:rPr>
            </w:pPr>
          </w:p>
          <w:tbl>
            <w:tblPr>
              <w:tblStyle w:val="Tablaconcuadrcula"/>
              <w:tblW w:w="0" w:type="auto"/>
              <w:jc w:val="center"/>
              <w:tblLook w:val="04A0" w:firstRow="1" w:lastRow="0" w:firstColumn="1" w:lastColumn="0" w:noHBand="0" w:noVBand="1"/>
            </w:tblPr>
            <w:tblGrid>
              <w:gridCol w:w="2134"/>
              <w:gridCol w:w="1526"/>
              <w:gridCol w:w="1526"/>
              <w:gridCol w:w="2243"/>
              <w:gridCol w:w="1226"/>
            </w:tblGrid>
            <w:tr w:rsidR="00FA2F11" w:rsidTr="00FA2F11">
              <w:trPr>
                <w:jc w:val="center"/>
              </w:trPr>
              <w:tc>
                <w:tcPr>
                  <w:tcW w:w="2134" w:type="dxa"/>
                  <w:shd w:val="clear" w:color="auto" w:fill="95B3D7" w:themeFill="accent1" w:themeFillTint="99"/>
                  <w:vAlign w:val="center"/>
                </w:tcPr>
                <w:p w:rsidR="00FA2F11" w:rsidRDefault="00FA2F11" w:rsidP="00FA2F11">
                  <w:pPr>
                    <w:spacing w:line="0" w:lineRule="atLeast"/>
                    <w:jc w:val="center"/>
                    <w:rPr>
                      <w:rFonts w:asciiTheme="minorHAnsi" w:hAnsiTheme="minorHAnsi" w:cs="Arial"/>
                      <w:b/>
                      <w:noProof/>
                      <w:sz w:val="20"/>
                      <w:szCs w:val="20"/>
                    </w:rPr>
                  </w:pPr>
                  <w:r>
                    <w:rPr>
                      <w:rFonts w:asciiTheme="minorHAnsi" w:hAnsiTheme="minorHAnsi" w:cs="Arial"/>
                      <w:b/>
                      <w:noProof/>
                      <w:sz w:val="20"/>
                      <w:szCs w:val="20"/>
                    </w:rPr>
                    <w:t>Nombre de la estrategia/ procedimiento/gestión realizada</w:t>
                  </w:r>
                </w:p>
              </w:tc>
              <w:tc>
                <w:tcPr>
                  <w:tcW w:w="1526" w:type="dxa"/>
                  <w:shd w:val="clear" w:color="auto" w:fill="95B3D7" w:themeFill="accent1" w:themeFillTint="99"/>
                  <w:vAlign w:val="center"/>
                </w:tcPr>
                <w:p w:rsidR="00FA2F11" w:rsidRDefault="00FA2F11" w:rsidP="00FA2F11">
                  <w:pPr>
                    <w:spacing w:line="0" w:lineRule="atLeast"/>
                    <w:jc w:val="center"/>
                    <w:rPr>
                      <w:rFonts w:asciiTheme="minorHAnsi" w:hAnsiTheme="minorHAnsi" w:cs="Arial"/>
                      <w:b/>
                      <w:noProof/>
                      <w:sz w:val="20"/>
                      <w:szCs w:val="20"/>
                    </w:rPr>
                  </w:pPr>
                  <w:r>
                    <w:rPr>
                      <w:rFonts w:asciiTheme="minorHAnsi" w:hAnsiTheme="minorHAnsi" w:cs="Arial"/>
                      <w:b/>
                      <w:noProof/>
                      <w:sz w:val="20"/>
                      <w:szCs w:val="20"/>
                    </w:rPr>
                    <w:t>Objetivo de la estrategia/ procedimiento/ gestión realizada</w:t>
                  </w:r>
                </w:p>
              </w:tc>
              <w:tc>
                <w:tcPr>
                  <w:tcW w:w="1526" w:type="dxa"/>
                  <w:shd w:val="clear" w:color="auto" w:fill="95B3D7" w:themeFill="accent1" w:themeFillTint="99"/>
                  <w:vAlign w:val="center"/>
                </w:tcPr>
                <w:p w:rsidR="00FA2F11" w:rsidRDefault="00FA2F11" w:rsidP="00FA2F11">
                  <w:pPr>
                    <w:spacing w:line="0" w:lineRule="atLeast"/>
                    <w:jc w:val="center"/>
                    <w:rPr>
                      <w:rFonts w:asciiTheme="minorHAnsi" w:hAnsiTheme="minorHAnsi" w:cs="Arial"/>
                      <w:b/>
                      <w:noProof/>
                      <w:sz w:val="20"/>
                      <w:szCs w:val="20"/>
                    </w:rPr>
                  </w:pPr>
                  <w:r>
                    <w:rPr>
                      <w:rFonts w:asciiTheme="minorHAnsi" w:hAnsiTheme="minorHAnsi" w:cs="Arial"/>
                      <w:b/>
                      <w:noProof/>
                      <w:sz w:val="20"/>
                      <w:szCs w:val="20"/>
                    </w:rPr>
                    <w:t>Descripción estrategia/ procedimiento/ gestión realizada</w:t>
                  </w:r>
                </w:p>
              </w:tc>
              <w:tc>
                <w:tcPr>
                  <w:tcW w:w="2243" w:type="dxa"/>
                  <w:shd w:val="clear" w:color="auto" w:fill="95B3D7" w:themeFill="accent1" w:themeFillTint="99"/>
                  <w:vAlign w:val="center"/>
                </w:tcPr>
                <w:p w:rsidR="00FA2F11" w:rsidRDefault="00FA2F11" w:rsidP="00FA2F11">
                  <w:pPr>
                    <w:spacing w:line="0" w:lineRule="atLeast"/>
                    <w:jc w:val="center"/>
                    <w:rPr>
                      <w:rFonts w:asciiTheme="minorHAnsi" w:hAnsiTheme="minorHAnsi" w:cs="Arial"/>
                      <w:b/>
                      <w:noProof/>
                      <w:sz w:val="20"/>
                      <w:szCs w:val="20"/>
                    </w:rPr>
                  </w:pPr>
                  <w:r>
                    <w:rPr>
                      <w:rFonts w:asciiTheme="minorHAnsi" w:hAnsiTheme="minorHAnsi" w:cs="Arial"/>
                      <w:b/>
                      <w:noProof/>
                      <w:sz w:val="20"/>
                      <w:szCs w:val="20"/>
                    </w:rPr>
                    <w:t>Documentos soporte como: acuerdo/acta/informes/ contratos/listados  de asistencia/base de datos/fotos</w:t>
                  </w:r>
                </w:p>
              </w:tc>
              <w:tc>
                <w:tcPr>
                  <w:tcW w:w="1226" w:type="dxa"/>
                  <w:shd w:val="clear" w:color="auto" w:fill="95B3D7" w:themeFill="accent1" w:themeFillTint="99"/>
                  <w:vAlign w:val="center"/>
                </w:tcPr>
                <w:p w:rsidR="00FA2F11" w:rsidRDefault="00FA2F11" w:rsidP="00FA2F11">
                  <w:pPr>
                    <w:spacing w:line="0" w:lineRule="atLeast"/>
                    <w:jc w:val="center"/>
                    <w:rPr>
                      <w:rFonts w:asciiTheme="minorHAnsi" w:hAnsiTheme="minorHAnsi" w:cs="Arial"/>
                      <w:b/>
                      <w:noProof/>
                      <w:sz w:val="20"/>
                      <w:szCs w:val="20"/>
                    </w:rPr>
                  </w:pPr>
                  <w:r>
                    <w:rPr>
                      <w:rFonts w:asciiTheme="minorHAnsi" w:hAnsiTheme="minorHAnsi" w:cs="Arial"/>
                      <w:b/>
                      <w:noProof/>
                      <w:sz w:val="20"/>
                      <w:szCs w:val="20"/>
                    </w:rPr>
                    <w:t>Proceso responsable</w:t>
                  </w:r>
                </w:p>
              </w:tc>
            </w:tr>
            <w:tr w:rsidR="00FA2F11" w:rsidTr="00FA2F11">
              <w:trPr>
                <w:jc w:val="center"/>
              </w:trPr>
              <w:tc>
                <w:tcPr>
                  <w:tcW w:w="2134" w:type="dxa"/>
                </w:tcPr>
                <w:p w:rsidR="00FA2F11" w:rsidRDefault="00FA2F11" w:rsidP="00D47949">
                  <w:pPr>
                    <w:spacing w:line="0" w:lineRule="atLeast"/>
                    <w:rPr>
                      <w:rFonts w:asciiTheme="minorHAnsi" w:hAnsiTheme="minorHAnsi" w:cs="Arial"/>
                      <w:b/>
                      <w:noProof/>
                      <w:sz w:val="20"/>
                      <w:szCs w:val="20"/>
                    </w:rPr>
                  </w:pPr>
                </w:p>
              </w:tc>
              <w:tc>
                <w:tcPr>
                  <w:tcW w:w="1526" w:type="dxa"/>
                </w:tcPr>
                <w:p w:rsidR="00FA2F11" w:rsidRDefault="00FA2F11" w:rsidP="00D47949">
                  <w:pPr>
                    <w:spacing w:line="0" w:lineRule="atLeast"/>
                    <w:rPr>
                      <w:rFonts w:asciiTheme="minorHAnsi" w:hAnsiTheme="minorHAnsi" w:cs="Arial"/>
                      <w:b/>
                      <w:noProof/>
                      <w:sz w:val="20"/>
                      <w:szCs w:val="20"/>
                    </w:rPr>
                  </w:pPr>
                </w:p>
              </w:tc>
              <w:tc>
                <w:tcPr>
                  <w:tcW w:w="1526" w:type="dxa"/>
                </w:tcPr>
                <w:p w:rsidR="00FA2F11" w:rsidRDefault="00FA2F11" w:rsidP="00D47949">
                  <w:pPr>
                    <w:spacing w:line="0" w:lineRule="atLeast"/>
                    <w:rPr>
                      <w:rFonts w:asciiTheme="minorHAnsi" w:hAnsiTheme="minorHAnsi" w:cs="Arial"/>
                      <w:b/>
                      <w:noProof/>
                      <w:sz w:val="20"/>
                      <w:szCs w:val="20"/>
                    </w:rPr>
                  </w:pPr>
                </w:p>
              </w:tc>
              <w:tc>
                <w:tcPr>
                  <w:tcW w:w="2243" w:type="dxa"/>
                </w:tcPr>
                <w:p w:rsidR="00FA2F11" w:rsidRDefault="00FA2F11" w:rsidP="00D47949">
                  <w:pPr>
                    <w:spacing w:line="0" w:lineRule="atLeast"/>
                    <w:rPr>
                      <w:rFonts w:asciiTheme="minorHAnsi" w:hAnsiTheme="minorHAnsi" w:cs="Arial"/>
                      <w:b/>
                      <w:noProof/>
                      <w:sz w:val="20"/>
                      <w:szCs w:val="20"/>
                    </w:rPr>
                  </w:pPr>
                </w:p>
              </w:tc>
              <w:tc>
                <w:tcPr>
                  <w:tcW w:w="1226" w:type="dxa"/>
                </w:tcPr>
                <w:p w:rsidR="00FA2F11" w:rsidRDefault="00FA2F11" w:rsidP="00D47949">
                  <w:pPr>
                    <w:spacing w:line="0" w:lineRule="atLeast"/>
                    <w:rPr>
                      <w:rFonts w:asciiTheme="minorHAnsi" w:hAnsiTheme="minorHAnsi" w:cs="Arial"/>
                      <w:b/>
                      <w:noProof/>
                      <w:sz w:val="20"/>
                      <w:szCs w:val="20"/>
                    </w:rPr>
                  </w:pPr>
                </w:p>
              </w:tc>
            </w:tr>
            <w:tr w:rsidR="00FA2F11" w:rsidTr="00FA2F11">
              <w:trPr>
                <w:jc w:val="center"/>
              </w:trPr>
              <w:tc>
                <w:tcPr>
                  <w:tcW w:w="2134" w:type="dxa"/>
                </w:tcPr>
                <w:p w:rsidR="00FA2F11" w:rsidRDefault="00FA2F11" w:rsidP="00D47949">
                  <w:pPr>
                    <w:spacing w:line="0" w:lineRule="atLeast"/>
                    <w:rPr>
                      <w:rFonts w:asciiTheme="minorHAnsi" w:hAnsiTheme="minorHAnsi" w:cs="Arial"/>
                      <w:b/>
                      <w:noProof/>
                      <w:sz w:val="20"/>
                      <w:szCs w:val="20"/>
                    </w:rPr>
                  </w:pPr>
                </w:p>
              </w:tc>
              <w:tc>
                <w:tcPr>
                  <w:tcW w:w="1526" w:type="dxa"/>
                </w:tcPr>
                <w:p w:rsidR="00FA2F11" w:rsidRDefault="00FA2F11" w:rsidP="00D47949">
                  <w:pPr>
                    <w:spacing w:line="0" w:lineRule="atLeast"/>
                    <w:rPr>
                      <w:rFonts w:asciiTheme="minorHAnsi" w:hAnsiTheme="minorHAnsi" w:cs="Arial"/>
                      <w:b/>
                      <w:noProof/>
                      <w:sz w:val="20"/>
                      <w:szCs w:val="20"/>
                    </w:rPr>
                  </w:pPr>
                </w:p>
              </w:tc>
              <w:tc>
                <w:tcPr>
                  <w:tcW w:w="1526" w:type="dxa"/>
                </w:tcPr>
                <w:p w:rsidR="00FA2F11" w:rsidRDefault="00FA2F11" w:rsidP="00D47949">
                  <w:pPr>
                    <w:spacing w:line="0" w:lineRule="atLeast"/>
                    <w:rPr>
                      <w:rFonts w:asciiTheme="minorHAnsi" w:hAnsiTheme="minorHAnsi" w:cs="Arial"/>
                      <w:b/>
                      <w:noProof/>
                      <w:sz w:val="20"/>
                      <w:szCs w:val="20"/>
                    </w:rPr>
                  </w:pPr>
                </w:p>
              </w:tc>
              <w:tc>
                <w:tcPr>
                  <w:tcW w:w="2243" w:type="dxa"/>
                </w:tcPr>
                <w:p w:rsidR="00FA2F11" w:rsidRDefault="00FA2F11" w:rsidP="00D47949">
                  <w:pPr>
                    <w:spacing w:line="0" w:lineRule="atLeast"/>
                    <w:rPr>
                      <w:rFonts w:asciiTheme="minorHAnsi" w:hAnsiTheme="minorHAnsi" w:cs="Arial"/>
                      <w:b/>
                      <w:noProof/>
                      <w:sz w:val="20"/>
                      <w:szCs w:val="20"/>
                    </w:rPr>
                  </w:pPr>
                </w:p>
              </w:tc>
              <w:tc>
                <w:tcPr>
                  <w:tcW w:w="1226" w:type="dxa"/>
                </w:tcPr>
                <w:p w:rsidR="00FA2F11" w:rsidRDefault="00FA2F11" w:rsidP="00D47949">
                  <w:pPr>
                    <w:spacing w:line="0" w:lineRule="atLeast"/>
                    <w:rPr>
                      <w:rFonts w:asciiTheme="minorHAnsi" w:hAnsiTheme="minorHAnsi" w:cs="Arial"/>
                      <w:b/>
                      <w:noProof/>
                      <w:sz w:val="20"/>
                      <w:szCs w:val="20"/>
                    </w:rPr>
                  </w:pPr>
                </w:p>
              </w:tc>
            </w:tr>
          </w:tbl>
          <w:p w:rsidR="00E8012E" w:rsidRDefault="00E8012E" w:rsidP="00DF21E6">
            <w:pPr>
              <w:spacing w:line="0" w:lineRule="atLeast"/>
              <w:rPr>
                <w:rFonts w:asciiTheme="minorHAnsi" w:hAnsiTheme="minorHAnsi" w:cs="Arial"/>
                <w:sz w:val="20"/>
                <w:szCs w:val="20"/>
              </w:rPr>
            </w:pPr>
          </w:p>
          <w:p w:rsidR="007D6C79" w:rsidRDefault="007D6C79" w:rsidP="00DF21E6">
            <w:pPr>
              <w:spacing w:line="0" w:lineRule="atLeast"/>
              <w:rPr>
                <w:rFonts w:asciiTheme="minorHAnsi" w:hAnsiTheme="minorHAnsi" w:cs="Arial"/>
                <w:sz w:val="20"/>
                <w:szCs w:val="20"/>
              </w:rPr>
            </w:pPr>
          </w:p>
          <w:p w:rsidR="007D6C79" w:rsidRPr="00504025" w:rsidRDefault="007D6C79" w:rsidP="00DF21E6">
            <w:pPr>
              <w:spacing w:line="0" w:lineRule="atLeast"/>
              <w:rPr>
                <w:rFonts w:asciiTheme="minorHAnsi" w:hAnsiTheme="minorHAnsi" w:cs="Arial"/>
                <w:sz w:val="20"/>
                <w:szCs w:val="20"/>
              </w:rPr>
            </w:pPr>
          </w:p>
        </w:tc>
      </w:tr>
      <w:tr w:rsidR="00E8012E" w:rsidRPr="00504025" w:rsidTr="009F5809">
        <w:trPr>
          <w:trHeight w:val="397"/>
        </w:trPr>
        <w:tc>
          <w:tcPr>
            <w:tcW w:w="8988" w:type="dxa"/>
            <w:vAlign w:val="center"/>
          </w:tcPr>
          <w:p w:rsidR="00E8012E" w:rsidRPr="00504025" w:rsidRDefault="00E8012E" w:rsidP="002114F6">
            <w:pPr>
              <w:spacing w:line="0" w:lineRule="atLeast"/>
              <w:rPr>
                <w:rFonts w:asciiTheme="minorHAnsi" w:hAnsiTheme="minorHAnsi" w:cs="Arial"/>
                <w:b/>
                <w:sz w:val="20"/>
                <w:szCs w:val="20"/>
              </w:rPr>
            </w:pPr>
            <w:r w:rsidRPr="00504025">
              <w:rPr>
                <w:rFonts w:asciiTheme="minorHAnsi" w:hAnsiTheme="minorHAnsi"/>
                <w:sz w:val="20"/>
                <w:szCs w:val="20"/>
              </w:rPr>
              <w:lastRenderedPageBreak/>
              <w:br w:type="page"/>
            </w:r>
            <w:r w:rsidRPr="00504025">
              <w:rPr>
                <w:rFonts w:asciiTheme="minorHAnsi" w:hAnsiTheme="minorHAnsi" w:cs="Arial"/>
                <w:b/>
                <w:sz w:val="20"/>
                <w:szCs w:val="20"/>
              </w:rPr>
              <w:t>Forma de presentación de resultados</w:t>
            </w:r>
            <w:r>
              <w:rPr>
                <w:rFonts w:asciiTheme="minorHAnsi" w:hAnsiTheme="minorHAnsi" w:cs="Arial"/>
                <w:b/>
                <w:sz w:val="20"/>
                <w:szCs w:val="20"/>
              </w:rPr>
              <w:t xml:space="preserve"> </w:t>
            </w:r>
            <w:r w:rsidRPr="00504025">
              <w:rPr>
                <w:rFonts w:asciiTheme="minorHAnsi" w:hAnsiTheme="minorHAnsi" w:cs="Arial"/>
                <w:b/>
                <w:noProof/>
                <w:sz w:val="20"/>
                <w:szCs w:val="20"/>
              </w:rPr>
              <w:t>(soporte que se carga en el seguimiento)</w:t>
            </w:r>
            <w:r w:rsidRPr="00504025">
              <w:rPr>
                <w:rFonts w:asciiTheme="minorHAnsi" w:hAnsiTheme="minorHAnsi" w:cs="Arial"/>
                <w:b/>
                <w:sz w:val="20"/>
                <w:szCs w:val="20"/>
              </w:rPr>
              <w:t>:</w:t>
            </w:r>
          </w:p>
          <w:p w:rsidR="00E8012E" w:rsidRPr="00504025" w:rsidRDefault="00E8012E" w:rsidP="002114F6">
            <w:pPr>
              <w:spacing w:line="0" w:lineRule="atLeast"/>
              <w:rPr>
                <w:rFonts w:asciiTheme="minorHAnsi" w:hAnsiTheme="minorHAnsi" w:cs="Arial"/>
                <w:b/>
                <w:sz w:val="20"/>
                <w:szCs w:val="20"/>
              </w:rPr>
            </w:pPr>
          </w:p>
          <w:tbl>
            <w:tblPr>
              <w:tblStyle w:val="Tablaconcuadrcula"/>
              <w:tblW w:w="0" w:type="auto"/>
              <w:jc w:val="center"/>
              <w:tblLook w:val="04A0" w:firstRow="1" w:lastRow="0" w:firstColumn="1" w:lastColumn="0" w:noHBand="0" w:noVBand="1"/>
            </w:tblPr>
            <w:tblGrid>
              <w:gridCol w:w="2569"/>
              <w:gridCol w:w="1417"/>
            </w:tblGrid>
            <w:tr w:rsidR="00E8012E" w:rsidTr="00DF078F">
              <w:trPr>
                <w:jc w:val="center"/>
              </w:trPr>
              <w:tc>
                <w:tcPr>
                  <w:tcW w:w="2569" w:type="dxa"/>
                  <w:shd w:val="clear" w:color="auto" w:fill="95B3D7" w:themeFill="accent1" w:themeFillTint="99"/>
                </w:tcPr>
                <w:p w:rsidR="00E8012E" w:rsidRPr="002C5276" w:rsidRDefault="00F107B0" w:rsidP="002114F6">
                  <w:pPr>
                    <w:spacing w:line="0" w:lineRule="atLeast"/>
                    <w:rPr>
                      <w:rFonts w:asciiTheme="minorHAnsi" w:hAnsiTheme="minorHAnsi" w:cs="Arial"/>
                      <w:b/>
                      <w:bCs/>
                      <w:noProof/>
                      <w:sz w:val="20"/>
                      <w:szCs w:val="20"/>
                    </w:rPr>
                  </w:pPr>
                  <w:r>
                    <w:rPr>
                      <w:rFonts w:asciiTheme="minorHAnsi" w:hAnsiTheme="minorHAnsi" w:cs="Arial"/>
                      <w:b/>
                      <w:bCs/>
                      <w:noProof/>
                      <w:sz w:val="20"/>
                      <w:szCs w:val="20"/>
                    </w:rPr>
                    <w:t>Número de estrategías</w:t>
                  </w:r>
                </w:p>
              </w:tc>
              <w:tc>
                <w:tcPr>
                  <w:tcW w:w="1417" w:type="dxa"/>
                </w:tcPr>
                <w:p w:rsidR="00E8012E" w:rsidRDefault="00E8012E" w:rsidP="002114F6">
                  <w:pPr>
                    <w:spacing w:line="0" w:lineRule="atLeast"/>
                    <w:rPr>
                      <w:rFonts w:asciiTheme="minorHAnsi" w:hAnsiTheme="minorHAnsi" w:cs="Arial"/>
                      <w:noProof/>
                      <w:sz w:val="20"/>
                      <w:szCs w:val="20"/>
                    </w:rPr>
                  </w:pPr>
                </w:p>
              </w:tc>
            </w:tr>
            <w:tr w:rsidR="00E8012E" w:rsidTr="00DF078F">
              <w:trPr>
                <w:jc w:val="center"/>
              </w:trPr>
              <w:tc>
                <w:tcPr>
                  <w:tcW w:w="2569" w:type="dxa"/>
                  <w:shd w:val="clear" w:color="auto" w:fill="95B3D7" w:themeFill="accent1" w:themeFillTint="99"/>
                </w:tcPr>
                <w:p w:rsidR="00E8012E" w:rsidRPr="002C5276" w:rsidRDefault="00F107B0" w:rsidP="002114F6">
                  <w:pPr>
                    <w:spacing w:line="0" w:lineRule="atLeast"/>
                    <w:rPr>
                      <w:rFonts w:asciiTheme="minorHAnsi" w:hAnsiTheme="minorHAnsi" w:cs="Arial"/>
                      <w:b/>
                      <w:bCs/>
                      <w:noProof/>
                      <w:sz w:val="20"/>
                      <w:szCs w:val="20"/>
                    </w:rPr>
                  </w:pPr>
                  <w:r>
                    <w:rPr>
                      <w:rFonts w:asciiTheme="minorHAnsi" w:hAnsiTheme="minorHAnsi" w:cs="Arial"/>
                      <w:b/>
                      <w:bCs/>
                      <w:noProof/>
                      <w:sz w:val="20"/>
                      <w:szCs w:val="20"/>
                    </w:rPr>
                    <w:t>Número de procedimientos</w:t>
                  </w:r>
                </w:p>
              </w:tc>
              <w:tc>
                <w:tcPr>
                  <w:tcW w:w="1417" w:type="dxa"/>
                </w:tcPr>
                <w:p w:rsidR="00E8012E" w:rsidRDefault="00E8012E" w:rsidP="002114F6">
                  <w:pPr>
                    <w:spacing w:line="0" w:lineRule="atLeast"/>
                    <w:rPr>
                      <w:rFonts w:asciiTheme="minorHAnsi" w:hAnsiTheme="minorHAnsi" w:cs="Arial"/>
                      <w:noProof/>
                      <w:sz w:val="20"/>
                      <w:szCs w:val="20"/>
                    </w:rPr>
                  </w:pPr>
                </w:p>
              </w:tc>
            </w:tr>
            <w:tr w:rsidR="00E8012E" w:rsidTr="00DF078F">
              <w:trPr>
                <w:jc w:val="center"/>
              </w:trPr>
              <w:tc>
                <w:tcPr>
                  <w:tcW w:w="2569" w:type="dxa"/>
                  <w:shd w:val="clear" w:color="auto" w:fill="95B3D7" w:themeFill="accent1" w:themeFillTint="99"/>
                </w:tcPr>
                <w:p w:rsidR="00E8012E" w:rsidRPr="002C5276" w:rsidRDefault="00F107B0" w:rsidP="002114F6">
                  <w:pPr>
                    <w:spacing w:line="0" w:lineRule="atLeast"/>
                    <w:rPr>
                      <w:rFonts w:asciiTheme="minorHAnsi" w:hAnsiTheme="minorHAnsi" w:cs="Arial"/>
                      <w:b/>
                      <w:bCs/>
                      <w:noProof/>
                      <w:sz w:val="20"/>
                      <w:szCs w:val="20"/>
                    </w:rPr>
                  </w:pPr>
                  <w:r>
                    <w:rPr>
                      <w:rFonts w:asciiTheme="minorHAnsi" w:hAnsiTheme="minorHAnsi" w:cs="Arial"/>
                      <w:b/>
                      <w:bCs/>
                      <w:noProof/>
                      <w:sz w:val="20"/>
                      <w:szCs w:val="20"/>
                    </w:rPr>
                    <w:t>Número de gestiones</w:t>
                  </w:r>
                </w:p>
              </w:tc>
              <w:tc>
                <w:tcPr>
                  <w:tcW w:w="1417" w:type="dxa"/>
                </w:tcPr>
                <w:p w:rsidR="00E8012E" w:rsidRDefault="00E8012E" w:rsidP="002114F6">
                  <w:pPr>
                    <w:spacing w:line="0" w:lineRule="atLeast"/>
                    <w:rPr>
                      <w:rFonts w:asciiTheme="minorHAnsi" w:hAnsiTheme="minorHAnsi" w:cs="Arial"/>
                      <w:noProof/>
                      <w:sz w:val="20"/>
                      <w:szCs w:val="20"/>
                    </w:rPr>
                  </w:pPr>
                </w:p>
              </w:tc>
            </w:tr>
            <w:tr w:rsidR="00E8012E" w:rsidTr="00DF078F">
              <w:trPr>
                <w:jc w:val="center"/>
              </w:trPr>
              <w:tc>
                <w:tcPr>
                  <w:tcW w:w="2569" w:type="dxa"/>
                  <w:shd w:val="clear" w:color="auto" w:fill="95B3D7" w:themeFill="accent1" w:themeFillTint="99"/>
                </w:tcPr>
                <w:p w:rsidR="00E8012E" w:rsidRPr="002C5276" w:rsidRDefault="00E8012E" w:rsidP="002114F6">
                  <w:pPr>
                    <w:spacing w:line="0" w:lineRule="atLeast"/>
                    <w:rPr>
                      <w:rFonts w:asciiTheme="minorHAnsi" w:hAnsiTheme="minorHAnsi" w:cs="Arial"/>
                      <w:b/>
                      <w:bCs/>
                      <w:noProof/>
                      <w:sz w:val="20"/>
                      <w:szCs w:val="20"/>
                    </w:rPr>
                  </w:pPr>
                  <w:r w:rsidRPr="002C5276">
                    <w:rPr>
                      <w:rFonts w:asciiTheme="minorHAnsi" w:hAnsiTheme="minorHAnsi" w:cs="Arial"/>
                      <w:b/>
                      <w:bCs/>
                      <w:noProof/>
                      <w:sz w:val="20"/>
                      <w:szCs w:val="20"/>
                    </w:rPr>
                    <w:t>Resultado del Indicador</w:t>
                  </w:r>
                </w:p>
              </w:tc>
              <w:tc>
                <w:tcPr>
                  <w:tcW w:w="1417" w:type="dxa"/>
                </w:tcPr>
                <w:p w:rsidR="00E8012E" w:rsidRDefault="00E8012E" w:rsidP="002114F6">
                  <w:pPr>
                    <w:spacing w:line="0" w:lineRule="atLeast"/>
                    <w:rPr>
                      <w:rFonts w:asciiTheme="minorHAnsi" w:hAnsiTheme="minorHAnsi" w:cs="Arial"/>
                      <w:noProof/>
                      <w:sz w:val="20"/>
                      <w:szCs w:val="20"/>
                    </w:rPr>
                  </w:pPr>
                </w:p>
              </w:tc>
            </w:tr>
          </w:tbl>
          <w:p w:rsidR="00E8012E" w:rsidRDefault="00E8012E" w:rsidP="00D6274A">
            <w:pPr>
              <w:spacing w:line="0" w:lineRule="atLeast"/>
              <w:rPr>
                <w:rFonts w:asciiTheme="minorHAnsi" w:hAnsiTheme="minorHAnsi" w:cs="Arial"/>
                <w:b/>
                <w:noProof/>
                <w:sz w:val="20"/>
                <w:szCs w:val="20"/>
              </w:rPr>
            </w:pPr>
          </w:p>
          <w:p w:rsidR="007D6C79" w:rsidRPr="00504025" w:rsidRDefault="007D6C79" w:rsidP="00D6274A">
            <w:pPr>
              <w:spacing w:line="0" w:lineRule="atLeast"/>
              <w:rPr>
                <w:rFonts w:asciiTheme="minorHAnsi" w:hAnsiTheme="minorHAnsi" w:cs="Arial"/>
                <w:b/>
                <w:noProof/>
                <w:sz w:val="20"/>
                <w:szCs w:val="20"/>
              </w:rPr>
            </w:pPr>
          </w:p>
        </w:tc>
      </w:tr>
    </w:tbl>
    <w:p w:rsidR="00E8012E" w:rsidRDefault="00E8012E" w:rsidP="00333FE8">
      <w:pPr>
        <w:pStyle w:val="Prrafodelista"/>
        <w:spacing w:line="0" w:lineRule="atLeast"/>
        <w:rPr>
          <w:rFonts w:asciiTheme="minorHAnsi" w:hAnsiTheme="minorHAnsi" w:cs="Arial"/>
          <w:b/>
          <w:sz w:val="20"/>
          <w:szCs w:val="20"/>
        </w:rPr>
      </w:pPr>
    </w:p>
    <w:p w:rsidR="00E8012E" w:rsidRDefault="00E8012E" w:rsidP="00EB32C8">
      <w:pPr>
        <w:spacing w:line="0" w:lineRule="atLeast"/>
        <w:rPr>
          <w:rFonts w:asciiTheme="minorHAnsi" w:hAnsiTheme="minorHAnsi" w:cs="Arial"/>
          <w:b/>
          <w:sz w:val="20"/>
          <w:szCs w:val="20"/>
        </w:rPr>
      </w:pPr>
    </w:p>
    <w:p w:rsidR="007D6C79" w:rsidRDefault="007D6C79" w:rsidP="00EB32C8">
      <w:pPr>
        <w:spacing w:line="0" w:lineRule="atLeast"/>
        <w:rPr>
          <w:rFonts w:asciiTheme="minorHAnsi" w:hAnsiTheme="minorHAnsi" w:cs="Arial"/>
          <w:b/>
          <w:sz w:val="20"/>
          <w:szCs w:val="20"/>
        </w:rPr>
      </w:pPr>
    </w:p>
    <w:p w:rsidR="007D6C79" w:rsidRDefault="007D6C79" w:rsidP="00EB32C8">
      <w:pPr>
        <w:spacing w:line="0" w:lineRule="atLeast"/>
        <w:rPr>
          <w:rFonts w:asciiTheme="minorHAnsi" w:hAnsiTheme="minorHAnsi" w:cs="Arial"/>
          <w:b/>
          <w:sz w:val="20"/>
          <w:szCs w:val="20"/>
        </w:rPr>
      </w:pPr>
    </w:p>
    <w:p w:rsidR="007D6C79" w:rsidRDefault="007D6C79" w:rsidP="00EB32C8">
      <w:pPr>
        <w:spacing w:line="0" w:lineRule="atLeast"/>
        <w:rPr>
          <w:rFonts w:asciiTheme="minorHAnsi" w:hAnsiTheme="minorHAnsi" w:cs="Arial"/>
          <w:b/>
          <w:sz w:val="20"/>
          <w:szCs w:val="20"/>
        </w:rPr>
      </w:pPr>
    </w:p>
    <w:p w:rsidR="007D6C79" w:rsidRDefault="007D6C79" w:rsidP="00EB32C8">
      <w:pPr>
        <w:spacing w:line="0" w:lineRule="atLeast"/>
        <w:rPr>
          <w:rFonts w:asciiTheme="minorHAnsi" w:hAnsiTheme="minorHAnsi" w:cs="Arial"/>
          <w:b/>
          <w:sz w:val="20"/>
          <w:szCs w:val="20"/>
        </w:rPr>
      </w:pPr>
    </w:p>
    <w:p w:rsidR="00E8012E" w:rsidRDefault="00E8012E" w:rsidP="00EB32C8">
      <w:pPr>
        <w:spacing w:line="0" w:lineRule="atLeast"/>
        <w:rPr>
          <w:rFonts w:asciiTheme="minorHAnsi" w:hAnsiTheme="minorHAnsi" w:cs="Arial"/>
          <w:b/>
          <w:sz w:val="20"/>
          <w:szCs w:val="20"/>
        </w:rPr>
      </w:pPr>
    </w:p>
    <w:p w:rsidR="00E8012E" w:rsidRPr="00504025" w:rsidRDefault="00E8012E" w:rsidP="00EB32C8">
      <w:pPr>
        <w:spacing w:line="0" w:lineRule="atLeast"/>
        <w:rPr>
          <w:rFonts w:asciiTheme="minorHAnsi" w:hAnsiTheme="minorHAnsi" w:cs="Arial"/>
          <w:b/>
          <w:sz w:val="20"/>
          <w:szCs w:val="20"/>
        </w:rPr>
      </w:pPr>
      <w:r w:rsidRPr="00504025">
        <w:rPr>
          <w:rFonts w:asciiTheme="minorHAnsi" w:hAnsiTheme="minorHAnsi"/>
          <w:sz w:val="20"/>
          <w:szCs w:val="20"/>
        </w:rPr>
        <w:t>_________________________</w:t>
      </w:r>
      <w:r>
        <w:rPr>
          <w:rFonts w:asciiTheme="minorHAnsi" w:hAnsiTheme="minorHAnsi" w:cs="Arial"/>
          <w:sz w:val="20"/>
          <w:szCs w:val="20"/>
        </w:rPr>
        <w:tab/>
      </w:r>
      <w:r>
        <w:rPr>
          <w:rFonts w:asciiTheme="minorHAnsi" w:hAnsiTheme="minorHAnsi" w:cs="Arial"/>
          <w:sz w:val="20"/>
          <w:szCs w:val="20"/>
        </w:rPr>
        <w:tab/>
      </w:r>
    </w:p>
    <w:p w:rsidR="00E8012E" w:rsidRDefault="00E8012E" w:rsidP="00E03A82">
      <w:pPr>
        <w:spacing w:line="0" w:lineRule="atLeast"/>
        <w:rPr>
          <w:rFonts w:asciiTheme="minorHAnsi" w:hAnsiTheme="minorHAnsi" w:cs="Arial"/>
          <w:b/>
          <w:bCs/>
          <w:sz w:val="20"/>
          <w:szCs w:val="20"/>
        </w:rPr>
      </w:pPr>
      <w:r w:rsidRPr="00FE5254">
        <w:rPr>
          <w:rFonts w:asciiTheme="minorHAnsi" w:hAnsiTheme="minorHAnsi" w:cs="Arial"/>
          <w:b/>
          <w:bCs/>
          <w:noProof/>
          <w:sz w:val="20"/>
          <w:szCs w:val="20"/>
        </w:rPr>
        <w:t>Diana Patricia Gómez Botero</w:t>
      </w:r>
    </w:p>
    <w:p w:rsidR="00E8012E" w:rsidRDefault="00E8012E" w:rsidP="00E03A82">
      <w:pPr>
        <w:spacing w:line="0" w:lineRule="atLeast"/>
        <w:rPr>
          <w:rFonts w:asciiTheme="minorHAnsi" w:hAnsiTheme="minorHAnsi"/>
          <w:b/>
          <w:bCs/>
          <w:sz w:val="20"/>
          <w:szCs w:val="20"/>
        </w:rPr>
      </w:pPr>
      <w:r w:rsidRPr="00C363D4">
        <w:rPr>
          <w:rFonts w:asciiTheme="minorHAnsi" w:hAnsiTheme="minorHAnsi" w:cs="Arial"/>
          <w:b/>
          <w:bCs/>
          <w:sz w:val="20"/>
          <w:szCs w:val="20"/>
        </w:rPr>
        <w:t>Coordinador de Pilar</w:t>
      </w:r>
      <w:r w:rsidRPr="00C363D4">
        <w:rPr>
          <w:rFonts w:asciiTheme="minorHAnsi" w:hAnsiTheme="minorHAnsi"/>
          <w:b/>
          <w:bCs/>
          <w:sz w:val="20"/>
          <w:szCs w:val="20"/>
        </w:rPr>
        <w:tab/>
      </w:r>
      <w:r w:rsidRPr="00C363D4">
        <w:rPr>
          <w:rFonts w:asciiTheme="minorHAnsi" w:hAnsiTheme="minorHAnsi"/>
          <w:b/>
          <w:bCs/>
          <w:sz w:val="20"/>
          <w:szCs w:val="20"/>
        </w:rPr>
        <w:tab/>
      </w:r>
    </w:p>
    <w:p w:rsidR="00E8012E" w:rsidRDefault="00E8012E">
      <w:pPr>
        <w:widowControl/>
        <w:adjustRightInd/>
        <w:spacing w:line="240" w:lineRule="auto"/>
        <w:jc w:val="left"/>
        <w:textAlignment w:val="auto"/>
        <w:rPr>
          <w:rFonts w:asciiTheme="minorHAnsi" w:hAnsiTheme="minorHAnsi"/>
          <w:b/>
          <w:bCs/>
          <w:sz w:val="20"/>
          <w:szCs w:val="20"/>
        </w:rPr>
      </w:pPr>
      <w:r>
        <w:rPr>
          <w:rFonts w:asciiTheme="minorHAnsi" w:hAnsiTheme="minorHAnsi"/>
          <w:b/>
          <w:bCs/>
          <w:sz w:val="20"/>
          <w:szCs w:val="20"/>
        </w:rPr>
        <w:br w:type="page"/>
      </w:r>
    </w:p>
    <w:p w:rsidR="00E8012E" w:rsidRDefault="00E8012E" w:rsidP="00E03A82">
      <w:pPr>
        <w:spacing w:line="0" w:lineRule="atLeast"/>
        <w:rPr>
          <w:rFonts w:asciiTheme="minorHAnsi" w:hAnsiTheme="minorHAnsi"/>
          <w:b/>
          <w:bCs/>
          <w:sz w:val="20"/>
          <w:szCs w:val="20"/>
        </w:rPr>
      </w:pPr>
    </w:p>
    <w:p w:rsidR="00E8012E" w:rsidRDefault="00E8012E" w:rsidP="00DF078F">
      <w:pPr>
        <w:pStyle w:val="Prrafodelista"/>
        <w:numPr>
          <w:ilvl w:val="0"/>
          <w:numId w:val="1"/>
        </w:numPr>
        <w:spacing w:line="0" w:lineRule="atLeast"/>
        <w:rPr>
          <w:rFonts w:asciiTheme="minorHAnsi" w:hAnsiTheme="minorHAnsi" w:cs="Arial"/>
          <w:b/>
          <w:sz w:val="20"/>
          <w:szCs w:val="20"/>
        </w:rPr>
      </w:pPr>
      <w:r>
        <w:rPr>
          <w:rFonts w:asciiTheme="minorHAnsi" w:hAnsiTheme="minorHAnsi" w:cs="Arial"/>
          <w:b/>
          <w:sz w:val="20"/>
          <w:szCs w:val="20"/>
        </w:rPr>
        <w:t>Control de cambios</w:t>
      </w:r>
    </w:p>
    <w:p w:rsidR="00E8012E" w:rsidRDefault="00E8012E" w:rsidP="00DF078F">
      <w:pPr>
        <w:spacing w:line="0" w:lineRule="atLeast"/>
        <w:rPr>
          <w:rFonts w:asciiTheme="minorHAnsi" w:hAnsiTheme="minorHAnsi" w:cs="Arial"/>
          <w:b/>
          <w:sz w:val="20"/>
          <w:szCs w:val="20"/>
        </w:rPr>
      </w:pPr>
    </w:p>
    <w:p w:rsidR="00E8012E" w:rsidRDefault="00E8012E" w:rsidP="00DF078F">
      <w:pPr>
        <w:spacing w:line="0" w:lineRule="atLeast"/>
        <w:rPr>
          <w:rFonts w:asciiTheme="minorHAnsi" w:hAnsiTheme="minorHAnsi" w:cs="Arial"/>
          <w:b/>
          <w:sz w:val="20"/>
          <w:szCs w:val="20"/>
        </w:rPr>
      </w:pPr>
    </w:p>
    <w:tbl>
      <w:tblPr>
        <w:tblStyle w:val="Tablaconcuadrcula"/>
        <w:tblW w:w="10017" w:type="dxa"/>
        <w:jc w:val="center"/>
        <w:tblLook w:val="04A0" w:firstRow="1" w:lastRow="0" w:firstColumn="1" w:lastColumn="0" w:noHBand="0" w:noVBand="1"/>
      </w:tblPr>
      <w:tblGrid>
        <w:gridCol w:w="1129"/>
        <w:gridCol w:w="1701"/>
        <w:gridCol w:w="1418"/>
        <w:gridCol w:w="4111"/>
        <w:gridCol w:w="1658"/>
      </w:tblGrid>
      <w:tr w:rsidR="00E8012E" w:rsidTr="0009000C">
        <w:trPr>
          <w:jc w:val="center"/>
        </w:trPr>
        <w:tc>
          <w:tcPr>
            <w:tcW w:w="1129" w:type="dxa"/>
            <w:shd w:val="clear" w:color="auto" w:fill="95B3D7" w:themeFill="accent1" w:themeFillTint="99"/>
            <w:vAlign w:val="center"/>
          </w:tcPr>
          <w:p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Versión</w:t>
            </w:r>
          </w:p>
        </w:tc>
        <w:tc>
          <w:tcPr>
            <w:tcW w:w="1701" w:type="dxa"/>
            <w:shd w:val="clear" w:color="auto" w:fill="95B3D7" w:themeFill="accent1" w:themeFillTint="99"/>
          </w:tcPr>
          <w:p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Acta o Acto Administrativo que avala el cambio</w:t>
            </w:r>
          </w:p>
        </w:tc>
        <w:tc>
          <w:tcPr>
            <w:tcW w:w="1418" w:type="dxa"/>
            <w:shd w:val="clear" w:color="auto" w:fill="95B3D7" w:themeFill="accent1" w:themeFillTint="99"/>
            <w:vAlign w:val="center"/>
          </w:tcPr>
          <w:p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Fecha de modificación</w:t>
            </w:r>
          </w:p>
        </w:tc>
        <w:tc>
          <w:tcPr>
            <w:tcW w:w="4111" w:type="dxa"/>
            <w:shd w:val="clear" w:color="auto" w:fill="95B3D7" w:themeFill="accent1" w:themeFillTint="99"/>
            <w:vAlign w:val="center"/>
          </w:tcPr>
          <w:p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Descripción del ajuste</w:t>
            </w:r>
          </w:p>
        </w:tc>
        <w:tc>
          <w:tcPr>
            <w:tcW w:w="1658" w:type="dxa"/>
            <w:shd w:val="clear" w:color="auto" w:fill="95B3D7" w:themeFill="accent1" w:themeFillTint="99"/>
            <w:vAlign w:val="center"/>
          </w:tcPr>
          <w:p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Modifica la forma de cálculo del indicador o lo elimina</w:t>
            </w:r>
          </w:p>
        </w:tc>
      </w:tr>
      <w:tr w:rsidR="0044623E" w:rsidRPr="00CF29F3" w:rsidTr="00CF29F3">
        <w:trPr>
          <w:jc w:val="center"/>
        </w:trPr>
        <w:tc>
          <w:tcPr>
            <w:tcW w:w="1129" w:type="dxa"/>
            <w:vAlign w:val="center"/>
          </w:tcPr>
          <w:p w:rsidR="0044623E" w:rsidRPr="00CF29F3" w:rsidRDefault="0044623E" w:rsidP="0044623E">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1</w:t>
            </w:r>
          </w:p>
        </w:tc>
        <w:tc>
          <w:tcPr>
            <w:tcW w:w="1701" w:type="dxa"/>
            <w:vAlign w:val="center"/>
          </w:tcPr>
          <w:p w:rsidR="0044623E" w:rsidRPr="00CF29F3" w:rsidRDefault="0044623E" w:rsidP="0044623E">
            <w:pPr>
              <w:spacing w:line="0" w:lineRule="atLeast"/>
              <w:rPr>
                <w:rFonts w:asciiTheme="minorHAnsi" w:hAnsiTheme="minorHAnsi" w:cs="Arial"/>
                <w:sz w:val="20"/>
                <w:szCs w:val="20"/>
              </w:rPr>
            </w:pPr>
            <w:r w:rsidRPr="00CF29F3">
              <w:rPr>
                <w:rFonts w:asciiTheme="minorHAnsi" w:hAnsiTheme="minorHAnsi" w:cs="Arial"/>
                <w:sz w:val="20"/>
                <w:szCs w:val="20"/>
              </w:rPr>
              <w:t>Acuerdo 37 del 6 de Noviembre de 2019</w:t>
            </w:r>
          </w:p>
        </w:tc>
        <w:tc>
          <w:tcPr>
            <w:tcW w:w="1418" w:type="dxa"/>
            <w:vAlign w:val="center"/>
          </w:tcPr>
          <w:p w:rsidR="0044623E" w:rsidRPr="00CF29F3" w:rsidRDefault="0044623E" w:rsidP="0044623E">
            <w:pPr>
              <w:spacing w:line="0" w:lineRule="atLeast"/>
              <w:jc w:val="center"/>
              <w:rPr>
                <w:rFonts w:asciiTheme="minorHAnsi" w:hAnsiTheme="minorHAnsi" w:cs="Arial"/>
                <w:sz w:val="20"/>
                <w:szCs w:val="20"/>
              </w:rPr>
            </w:pPr>
            <w:r>
              <w:rPr>
                <w:rFonts w:asciiTheme="minorHAnsi" w:hAnsiTheme="minorHAnsi" w:cs="Arial"/>
                <w:noProof/>
                <w:sz w:val="20"/>
                <w:szCs w:val="20"/>
              </w:rPr>
              <w:t>28/04</w:t>
            </w:r>
            <w:r w:rsidRPr="00FE5254">
              <w:rPr>
                <w:rFonts w:asciiTheme="minorHAnsi" w:hAnsiTheme="minorHAnsi" w:cs="Arial"/>
                <w:noProof/>
                <w:sz w:val="20"/>
                <w:szCs w:val="20"/>
              </w:rPr>
              <w:t>/2020</w:t>
            </w:r>
          </w:p>
        </w:tc>
        <w:tc>
          <w:tcPr>
            <w:tcW w:w="4111" w:type="dxa"/>
            <w:vAlign w:val="center"/>
          </w:tcPr>
          <w:p w:rsidR="0044623E" w:rsidRPr="00CF29F3" w:rsidRDefault="0044623E" w:rsidP="0044623E">
            <w:pPr>
              <w:spacing w:line="0" w:lineRule="atLeast"/>
              <w:rPr>
                <w:rFonts w:asciiTheme="minorHAnsi" w:hAnsiTheme="minorHAnsi" w:cs="Arial"/>
                <w:sz w:val="20"/>
                <w:szCs w:val="20"/>
              </w:rPr>
            </w:pPr>
            <w:r w:rsidRPr="00CF29F3">
              <w:rPr>
                <w:rFonts w:asciiTheme="minorHAnsi" w:hAnsiTheme="minorHAnsi" w:cs="Arial"/>
                <w:sz w:val="20"/>
                <w:szCs w:val="20"/>
              </w:rPr>
              <w:t>Por medio del cual se aprueba el Plan de Desarrollo Institucional 2029 "Aquí construimos Futuro" y se dictan otras disposiciones.</w:t>
            </w:r>
          </w:p>
        </w:tc>
        <w:tc>
          <w:tcPr>
            <w:tcW w:w="1658" w:type="dxa"/>
            <w:vAlign w:val="center"/>
          </w:tcPr>
          <w:p w:rsidR="0044623E" w:rsidRPr="00CF29F3" w:rsidRDefault="0044623E" w:rsidP="0044623E">
            <w:pPr>
              <w:spacing w:line="0" w:lineRule="atLeast"/>
              <w:jc w:val="center"/>
              <w:rPr>
                <w:rFonts w:asciiTheme="minorHAnsi" w:hAnsiTheme="minorHAnsi" w:cs="Arial"/>
                <w:sz w:val="20"/>
                <w:szCs w:val="20"/>
              </w:rPr>
            </w:pPr>
            <w:r>
              <w:rPr>
                <w:rFonts w:asciiTheme="minorHAnsi" w:hAnsiTheme="minorHAnsi" w:cs="Arial"/>
                <w:sz w:val="20"/>
                <w:szCs w:val="20"/>
              </w:rPr>
              <w:t>Creación</w:t>
            </w:r>
          </w:p>
        </w:tc>
      </w:tr>
    </w:tbl>
    <w:p w:rsidR="00E8012E" w:rsidRPr="00C363D4" w:rsidRDefault="00E8012E" w:rsidP="00F02ED1">
      <w:pPr>
        <w:spacing w:line="0" w:lineRule="atLeast"/>
        <w:rPr>
          <w:rFonts w:asciiTheme="minorHAnsi" w:hAnsiTheme="minorHAnsi" w:cs="Arial"/>
          <w:b/>
          <w:bCs/>
          <w:sz w:val="20"/>
          <w:szCs w:val="20"/>
        </w:rPr>
      </w:pPr>
    </w:p>
    <w:sectPr w:rsidR="00E8012E" w:rsidRPr="00C363D4" w:rsidSect="00F02ED1">
      <w:headerReference w:type="default" r:id="rId7"/>
      <w:footerReference w:type="default" r:id="rId8"/>
      <w:pgSz w:w="12242" w:h="15842" w:code="1"/>
      <w:pgMar w:top="1134" w:right="1701" w:bottom="1134" w:left="1701" w:header="567"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6C1" w:rsidRDefault="006626C1">
      <w:r>
        <w:separator/>
      </w:r>
    </w:p>
  </w:endnote>
  <w:endnote w:type="continuationSeparator" w:id="0">
    <w:p w:rsidR="006626C1" w:rsidRDefault="0066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1C2" w:rsidRPr="00BB4682" w:rsidRDefault="002831C2" w:rsidP="00BB4682">
    <w:pPr>
      <w:pStyle w:val="Piedepgina"/>
      <w:jc w:val="right"/>
      <w:rPr>
        <w:rFonts w:ascii="Arial" w:hAnsi="Arial" w:cs="Arial"/>
        <w:sz w:val="20"/>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6C1" w:rsidRDefault="006626C1">
      <w:r>
        <w:separator/>
      </w:r>
    </w:p>
  </w:footnote>
  <w:footnote w:type="continuationSeparator" w:id="0">
    <w:p w:rsidR="006626C1" w:rsidRDefault="0066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060"/>
      <w:gridCol w:w="4382"/>
      <w:gridCol w:w="2398"/>
    </w:tblGrid>
    <w:tr w:rsidR="002831C2" w:rsidRPr="004036F2" w:rsidTr="00B05843">
      <w:trPr>
        <w:trHeight w:val="1825"/>
      </w:trPr>
      <w:tc>
        <w:tcPr>
          <w:tcW w:w="1605" w:type="dxa"/>
          <w:vAlign w:val="center"/>
          <w:hideMark/>
        </w:tcPr>
        <w:p w:rsidR="002831C2" w:rsidRPr="004036F2" w:rsidRDefault="002831C2">
          <w:pPr>
            <w:jc w:val="center"/>
            <w:rPr>
              <w:rFonts w:asciiTheme="minorHAnsi" w:hAnsiTheme="minorHAnsi" w:cs="Arial"/>
              <w:b/>
              <w:sz w:val="22"/>
            </w:rPr>
          </w:pPr>
          <w:r>
            <w:rPr>
              <w:noProof/>
              <w:lang w:val="es-CO" w:eastAsia="es-CO"/>
            </w:rPr>
            <w:drawing>
              <wp:inline distT="0" distB="0" distL="0" distR="0" wp14:anchorId="627E2FB5" wp14:editId="1DF91BCE">
                <wp:extent cx="1171185" cy="854648"/>
                <wp:effectExtent l="0" t="0" r="0" b="3175"/>
                <wp:docPr id="1120" name="Imagen 2" descr="logo_u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n 2" descr="logo_ut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062" cy="857477"/>
                        </a:xfrm>
                        <a:prstGeom prst="rect">
                          <a:avLst/>
                        </a:prstGeom>
                        <a:noFill/>
                        <a:ln>
                          <a:noFill/>
                        </a:ln>
                      </pic:spPr>
                    </pic:pic>
                  </a:graphicData>
                </a:graphic>
              </wp:inline>
            </w:drawing>
          </w:r>
        </w:p>
      </w:tc>
      <w:tc>
        <w:tcPr>
          <w:tcW w:w="4944" w:type="dxa"/>
          <w:vAlign w:val="center"/>
          <w:hideMark/>
        </w:tcPr>
        <w:p w:rsidR="002831C2" w:rsidRPr="004036F2" w:rsidRDefault="002831C2" w:rsidP="00CB7A63">
          <w:pPr>
            <w:tabs>
              <w:tab w:val="left" w:pos="3450"/>
            </w:tabs>
            <w:spacing w:line="240" w:lineRule="auto"/>
            <w:jc w:val="center"/>
            <w:rPr>
              <w:rFonts w:asciiTheme="minorHAnsi" w:hAnsiTheme="minorHAnsi" w:cs="Arial"/>
              <w:b/>
            </w:rPr>
          </w:pPr>
          <w:r w:rsidRPr="004036F2">
            <w:rPr>
              <w:rFonts w:asciiTheme="minorHAnsi" w:hAnsiTheme="minorHAnsi" w:cs="Arial"/>
              <w:b/>
            </w:rPr>
            <w:t>UNIVERSIDAD TECNOLÓGICA DE PEREIRA</w:t>
          </w:r>
        </w:p>
        <w:p w:rsidR="002831C2" w:rsidRPr="004036F2" w:rsidRDefault="002831C2" w:rsidP="00CB7A63">
          <w:pPr>
            <w:spacing w:line="240" w:lineRule="auto"/>
            <w:jc w:val="center"/>
            <w:rPr>
              <w:rFonts w:asciiTheme="minorHAnsi" w:hAnsiTheme="minorHAnsi" w:cs="Arial"/>
              <w:b/>
            </w:rPr>
          </w:pPr>
          <w:r w:rsidRPr="004036F2">
            <w:rPr>
              <w:rFonts w:asciiTheme="minorHAnsi" w:hAnsiTheme="minorHAnsi" w:cs="Arial"/>
              <w:b/>
            </w:rPr>
            <w:t>Protocolo del Sistema de Indicadores Institucionales</w:t>
          </w:r>
        </w:p>
        <w:p w:rsidR="002831C2" w:rsidRPr="001C1AF5" w:rsidRDefault="002831C2" w:rsidP="001C1AF5">
          <w:pPr>
            <w:tabs>
              <w:tab w:val="left" w:pos="3450"/>
            </w:tabs>
            <w:spacing w:line="240" w:lineRule="auto"/>
            <w:jc w:val="center"/>
            <w:rPr>
              <w:rFonts w:asciiTheme="minorHAnsi" w:hAnsiTheme="minorHAnsi" w:cs="Arial"/>
              <w:b/>
            </w:rPr>
          </w:pPr>
          <w:r>
            <w:rPr>
              <w:rFonts w:asciiTheme="minorHAnsi" w:hAnsiTheme="minorHAnsi" w:cs="Arial"/>
              <w:b/>
            </w:rPr>
            <w:t>PLAN DE DESARROLLO INSTITUCIONAL 2020-2028</w:t>
          </w:r>
        </w:p>
      </w:tc>
      <w:tc>
        <w:tcPr>
          <w:tcW w:w="2281" w:type="dxa"/>
          <w:vAlign w:val="center"/>
          <w:hideMark/>
        </w:tcPr>
        <w:tbl>
          <w:tblPr>
            <w:tblStyle w:val="Tablaconcuadrcula"/>
            <w:tblW w:w="2172" w:type="dxa"/>
            <w:jc w:val="center"/>
            <w:tblLook w:val="04A0" w:firstRow="1" w:lastRow="0" w:firstColumn="1" w:lastColumn="0" w:noHBand="0" w:noVBand="1"/>
          </w:tblPr>
          <w:tblGrid>
            <w:gridCol w:w="1134"/>
            <w:gridCol w:w="1038"/>
          </w:tblGrid>
          <w:tr w:rsidR="002831C2" w:rsidRPr="004036F2"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Código</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1C2" w:rsidRPr="004036F2" w:rsidRDefault="002831C2" w:rsidP="00B05843">
                <w:pPr>
                  <w:tabs>
                    <w:tab w:val="left" w:pos="3450"/>
                  </w:tabs>
                  <w:spacing w:line="240" w:lineRule="auto"/>
                  <w:jc w:val="center"/>
                  <w:rPr>
                    <w:rFonts w:asciiTheme="minorHAnsi" w:hAnsiTheme="minorHAnsi" w:cs="Arial"/>
                    <w:b/>
                    <w:sz w:val="18"/>
                  </w:rPr>
                </w:pPr>
                <w:r w:rsidRPr="004036F2">
                  <w:rPr>
                    <w:rFonts w:asciiTheme="minorHAnsi" w:hAnsiTheme="minorHAnsi"/>
                    <w:sz w:val="16"/>
                    <w:szCs w:val="16"/>
                  </w:rPr>
                  <w:t>113-F37</w:t>
                </w:r>
              </w:p>
            </w:tc>
          </w:tr>
          <w:tr w:rsidR="002831C2" w:rsidRPr="004036F2"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Versión</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1C2" w:rsidRPr="00A2367C" w:rsidRDefault="002831C2" w:rsidP="00614A3D">
                <w:pPr>
                  <w:tabs>
                    <w:tab w:val="left" w:pos="3450"/>
                  </w:tabs>
                  <w:spacing w:line="240" w:lineRule="auto"/>
                  <w:jc w:val="center"/>
                  <w:rPr>
                    <w:rFonts w:asciiTheme="minorHAnsi" w:hAnsiTheme="minorHAnsi" w:cs="Arial"/>
                    <w:sz w:val="18"/>
                  </w:rPr>
                </w:pPr>
                <w:r>
                  <w:rPr>
                    <w:rFonts w:asciiTheme="minorHAnsi" w:hAnsiTheme="minorHAnsi" w:cs="Arial"/>
                    <w:sz w:val="18"/>
                  </w:rPr>
                  <w:t>4</w:t>
                </w:r>
              </w:p>
            </w:tc>
          </w:tr>
          <w:tr w:rsidR="002831C2" w:rsidRPr="004036F2"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Fecha</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1C2" w:rsidRPr="004036F2" w:rsidRDefault="002831C2" w:rsidP="008D1341">
                <w:pPr>
                  <w:tabs>
                    <w:tab w:val="left" w:pos="3450"/>
                  </w:tabs>
                  <w:spacing w:line="240" w:lineRule="auto"/>
                  <w:jc w:val="center"/>
                  <w:rPr>
                    <w:rFonts w:asciiTheme="minorHAnsi" w:hAnsiTheme="minorHAnsi" w:cs="Arial"/>
                    <w:sz w:val="16"/>
                    <w:szCs w:val="16"/>
                  </w:rPr>
                </w:pPr>
                <w:r w:rsidRPr="004036F2">
                  <w:rPr>
                    <w:rFonts w:asciiTheme="minorHAnsi" w:hAnsiTheme="minorHAnsi" w:cs="Arial"/>
                    <w:sz w:val="16"/>
                    <w:szCs w:val="16"/>
                  </w:rPr>
                  <w:t>201</w:t>
                </w:r>
                <w:r>
                  <w:rPr>
                    <w:rFonts w:asciiTheme="minorHAnsi" w:hAnsiTheme="minorHAnsi" w:cs="Arial"/>
                    <w:sz w:val="16"/>
                    <w:szCs w:val="16"/>
                  </w:rPr>
                  <w:t>9</w:t>
                </w:r>
                <w:r w:rsidRPr="004036F2">
                  <w:rPr>
                    <w:rFonts w:asciiTheme="minorHAnsi" w:hAnsiTheme="minorHAnsi" w:cs="Arial"/>
                    <w:sz w:val="16"/>
                    <w:szCs w:val="16"/>
                  </w:rPr>
                  <w:t>-</w:t>
                </w:r>
                <w:r>
                  <w:rPr>
                    <w:rFonts w:asciiTheme="minorHAnsi" w:hAnsiTheme="minorHAnsi" w:cs="Arial"/>
                    <w:sz w:val="16"/>
                    <w:szCs w:val="16"/>
                  </w:rPr>
                  <w:t>12</w:t>
                </w:r>
                <w:r w:rsidRPr="004036F2">
                  <w:rPr>
                    <w:rFonts w:asciiTheme="minorHAnsi" w:hAnsiTheme="minorHAnsi" w:cs="Arial"/>
                    <w:sz w:val="16"/>
                    <w:szCs w:val="16"/>
                  </w:rPr>
                  <w:t>-</w:t>
                </w:r>
                <w:r>
                  <w:rPr>
                    <w:rFonts w:asciiTheme="minorHAnsi" w:hAnsiTheme="minorHAnsi" w:cs="Arial"/>
                    <w:sz w:val="16"/>
                    <w:szCs w:val="16"/>
                  </w:rPr>
                  <w:t>12</w:t>
                </w:r>
              </w:p>
            </w:tc>
          </w:tr>
          <w:tr w:rsidR="002831C2" w:rsidRPr="004036F2"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Página</w:t>
                </w:r>
              </w:p>
            </w:tc>
            <w:tc>
              <w:tcPr>
                <w:tcW w:w="1038" w:type="dxa"/>
                <w:tcBorders>
                  <w:top w:val="single" w:sz="4" w:space="0" w:color="auto"/>
                  <w:left w:val="single" w:sz="4" w:space="0" w:color="auto"/>
                  <w:bottom w:val="single" w:sz="4" w:space="0" w:color="auto"/>
                  <w:right w:val="single" w:sz="4" w:space="0" w:color="auto"/>
                </w:tcBorders>
                <w:vAlign w:val="center"/>
                <w:hideMark/>
              </w:tcPr>
              <w:p w:rsidR="002831C2" w:rsidRPr="004036F2" w:rsidRDefault="002831C2" w:rsidP="00B05843">
                <w:pPr>
                  <w:tabs>
                    <w:tab w:val="left" w:pos="3450"/>
                  </w:tabs>
                  <w:spacing w:line="240" w:lineRule="auto"/>
                  <w:jc w:val="center"/>
                  <w:rPr>
                    <w:rFonts w:asciiTheme="minorHAnsi" w:hAnsiTheme="minorHAnsi" w:cs="Arial"/>
                    <w:b/>
                    <w:sz w:val="18"/>
                  </w:rPr>
                </w:pPr>
                <w:r w:rsidRPr="004036F2">
                  <w:rPr>
                    <w:rStyle w:val="Nmerodepgina"/>
                    <w:rFonts w:asciiTheme="minorHAnsi" w:hAnsiTheme="minorHAnsi"/>
                    <w:sz w:val="16"/>
                    <w:szCs w:val="16"/>
                  </w:rPr>
                  <w:fldChar w:fldCharType="begin"/>
                </w:r>
                <w:r w:rsidRPr="004036F2">
                  <w:rPr>
                    <w:rStyle w:val="Nmerodepgina"/>
                    <w:rFonts w:asciiTheme="minorHAnsi" w:hAnsiTheme="minorHAnsi"/>
                    <w:sz w:val="16"/>
                    <w:szCs w:val="16"/>
                  </w:rPr>
                  <w:instrText xml:space="preserve">PAGE  </w:instrText>
                </w:r>
                <w:r w:rsidRPr="004036F2">
                  <w:rPr>
                    <w:rStyle w:val="Nmerodepgina"/>
                    <w:rFonts w:asciiTheme="minorHAnsi" w:hAnsiTheme="minorHAnsi"/>
                    <w:sz w:val="16"/>
                    <w:szCs w:val="16"/>
                  </w:rPr>
                  <w:fldChar w:fldCharType="separate"/>
                </w:r>
                <w:r w:rsidR="00DE311E">
                  <w:rPr>
                    <w:rStyle w:val="Nmerodepgina"/>
                    <w:rFonts w:asciiTheme="minorHAnsi" w:hAnsiTheme="minorHAnsi"/>
                    <w:noProof/>
                    <w:sz w:val="16"/>
                    <w:szCs w:val="16"/>
                  </w:rPr>
                  <w:t>5</w:t>
                </w:r>
                <w:r w:rsidRPr="004036F2">
                  <w:rPr>
                    <w:rStyle w:val="Nmerodepgina"/>
                    <w:rFonts w:asciiTheme="minorHAnsi" w:hAnsiTheme="minorHAnsi"/>
                    <w:sz w:val="16"/>
                    <w:szCs w:val="16"/>
                  </w:rPr>
                  <w:fldChar w:fldCharType="end"/>
                </w:r>
                <w:r w:rsidRPr="004036F2">
                  <w:rPr>
                    <w:rFonts w:asciiTheme="minorHAnsi" w:hAnsiTheme="minorHAnsi"/>
                    <w:sz w:val="16"/>
                    <w:szCs w:val="16"/>
                  </w:rPr>
                  <w:t xml:space="preserve"> de </w:t>
                </w:r>
                <w:r w:rsidRPr="004036F2">
                  <w:rPr>
                    <w:rStyle w:val="Nmerodepgina"/>
                    <w:rFonts w:asciiTheme="minorHAnsi" w:hAnsiTheme="minorHAnsi" w:cs="Arial"/>
                    <w:sz w:val="16"/>
                    <w:szCs w:val="16"/>
                  </w:rPr>
                  <w:fldChar w:fldCharType="begin"/>
                </w:r>
                <w:r w:rsidRPr="004036F2">
                  <w:rPr>
                    <w:rStyle w:val="Nmerodepgina"/>
                    <w:rFonts w:asciiTheme="minorHAnsi" w:hAnsiTheme="minorHAnsi" w:cs="Arial"/>
                    <w:sz w:val="16"/>
                    <w:szCs w:val="16"/>
                  </w:rPr>
                  <w:instrText xml:space="preserve"> NUMPAGES </w:instrText>
                </w:r>
                <w:r w:rsidRPr="004036F2">
                  <w:rPr>
                    <w:rStyle w:val="Nmerodepgina"/>
                    <w:rFonts w:asciiTheme="minorHAnsi" w:hAnsiTheme="minorHAnsi" w:cs="Arial"/>
                    <w:sz w:val="16"/>
                    <w:szCs w:val="16"/>
                  </w:rPr>
                  <w:fldChar w:fldCharType="separate"/>
                </w:r>
                <w:r w:rsidR="00DE311E">
                  <w:rPr>
                    <w:rStyle w:val="Nmerodepgina"/>
                    <w:rFonts w:asciiTheme="minorHAnsi" w:hAnsiTheme="minorHAnsi" w:cs="Arial"/>
                    <w:noProof/>
                    <w:sz w:val="16"/>
                    <w:szCs w:val="16"/>
                  </w:rPr>
                  <w:t>5</w:t>
                </w:r>
                <w:r w:rsidRPr="004036F2">
                  <w:rPr>
                    <w:rStyle w:val="Nmerodepgina"/>
                    <w:rFonts w:asciiTheme="minorHAnsi" w:hAnsiTheme="minorHAnsi" w:cs="Arial"/>
                    <w:sz w:val="16"/>
                    <w:szCs w:val="16"/>
                  </w:rPr>
                  <w:fldChar w:fldCharType="end"/>
                </w:r>
              </w:p>
            </w:tc>
          </w:tr>
        </w:tbl>
        <w:p w:rsidR="002831C2" w:rsidRPr="004036F2" w:rsidRDefault="002831C2">
          <w:pPr>
            <w:tabs>
              <w:tab w:val="left" w:pos="3450"/>
            </w:tabs>
            <w:jc w:val="center"/>
            <w:rPr>
              <w:rFonts w:asciiTheme="minorHAnsi" w:hAnsiTheme="minorHAnsi" w:cs="Arial"/>
              <w:b/>
              <w:sz w:val="22"/>
            </w:rPr>
          </w:pPr>
        </w:p>
      </w:tc>
    </w:tr>
  </w:tbl>
  <w:p w:rsidR="002831C2" w:rsidRPr="004036F2" w:rsidRDefault="002831C2">
    <w:pPr>
      <w:pStyle w:val="Encabezado"/>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7AB"/>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2628D0"/>
    <w:multiLevelType w:val="hybridMultilevel"/>
    <w:tmpl w:val="EB72F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902AD"/>
    <w:multiLevelType w:val="multilevel"/>
    <w:tmpl w:val="BA2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13F3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874293D"/>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877062C"/>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FE26DB"/>
    <w:multiLevelType w:val="multilevel"/>
    <w:tmpl w:val="B36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57312"/>
    <w:multiLevelType w:val="multilevel"/>
    <w:tmpl w:val="AB7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84976"/>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A42922"/>
    <w:multiLevelType w:val="hybridMultilevel"/>
    <w:tmpl w:val="4208A9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F0248A3"/>
    <w:multiLevelType w:val="hybridMultilevel"/>
    <w:tmpl w:val="D1D459FC"/>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1527124"/>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AD2BF8"/>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5A1CCC"/>
    <w:multiLevelType w:val="multilevel"/>
    <w:tmpl w:val="00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63441"/>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5634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3803712"/>
    <w:multiLevelType w:val="multilevel"/>
    <w:tmpl w:val="F59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610419"/>
    <w:multiLevelType w:val="hybridMultilevel"/>
    <w:tmpl w:val="E4C6F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3"/>
  </w:num>
  <w:num w:numId="4">
    <w:abstractNumId w:val="2"/>
  </w:num>
  <w:num w:numId="5">
    <w:abstractNumId w:val="14"/>
  </w:num>
  <w:num w:numId="6">
    <w:abstractNumId w:val="7"/>
  </w:num>
  <w:num w:numId="7">
    <w:abstractNumId w:val="6"/>
  </w:num>
  <w:num w:numId="8">
    <w:abstractNumId w:val="8"/>
  </w:num>
  <w:num w:numId="9">
    <w:abstractNumId w:val="9"/>
  </w:num>
  <w:num w:numId="10">
    <w:abstractNumId w:val="15"/>
  </w:num>
  <w:num w:numId="11">
    <w:abstractNumId w:val="3"/>
  </w:num>
  <w:num w:numId="12">
    <w:abstractNumId w:val="11"/>
  </w:num>
  <w:num w:numId="13">
    <w:abstractNumId w:val="4"/>
  </w:num>
  <w:num w:numId="14">
    <w:abstractNumId w:val="1"/>
  </w:num>
  <w:num w:numId="15">
    <w:abstractNumId w:val="10"/>
  </w:num>
  <w:num w:numId="16">
    <w:abstractNumId w:val="17"/>
  </w:num>
  <w:num w:numId="17">
    <w:abstractNumId w:val="0"/>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62A"/>
    <w:rsid w:val="000025B5"/>
    <w:rsid w:val="000072F7"/>
    <w:rsid w:val="00010122"/>
    <w:rsid w:val="000118BB"/>
    <w:rsid w:val="00012C6F"/>
    <w:rsid w:val="00013C40"/>
    <w:rsid w:val="00016A00"/>
    <w:rsid w:val="00017131"/>
    <w:rsid w:val="00036D46"/>
    <w:rsid w:val="00042F98"/>
    <w:rsid w:val="000473A1"/>
    <w:rsid w:val="000507E7"/>
    <w:rsid w:val="000519BF"/>
    <w:rsid w:val="00052E23"/>
    <w:rsid w:val="000578E4"/>
    <w:rsid w:val="0006072B"/>
    <w:rsid w:val="00070214"/>
    <w:rsid w:val="00072BFA"/>
    <w:rsid w:val="00075ABC"/>
    <w:rsid w:val="000762FE"/>
    <w:rsid w:val="00080847"/>
    <w:rsid w:val="00084BF7"/>
    <w:rsid w:val="00085CA0"/>
    <w:rsid w:val="00086C7B"/>
    <w:rsid w:val="0009000C"/>
    <w:rsid w:val="00090316"/>
    <w:rsid w:val="0009668C"/>
    <w:rsid w:val="00096CFF"/>
    <w:rsid w:val="000A05C4"/>
    <w:rsid w:val="000A54CF"/>
    <w:rsid w:val="000A7E1C"/>
    <w:rsid w:val="000B0CAB"/>
    <w:rsid w:val="000B7721"/>
    <w:rsid w:val="000C731D"/>
    <w:rsid w:val="000D1CDC"/>
    <w:rsid w:val="000D2F9C"/>
    <w:rsid w:val="000E0EB2"/>
    <w:rsid w:val="000E162B"/>
    <w:rsid w:val="000E1695"/>
    <w:rsid w:val="000E24DB"/>
    <w:rsid w:val="000E6055"/>
    <w:rsid w:val="000E633D"/>
    <w:rsid w:val="000E63D8"/>
    <w:rsid w:val="000F28FB"/>
    <w:rsid w:val="000F3316"/>
    <w:rsid w:val="000F49D3"/>
    <w:rsid w:val="000F5DDC"/>
    <w:rsid w:val="000F6A51"/>
    <w:rsid w:val="00101D9D"/>
    <w:rsid w:val="001061BC"/>
    <w:rsid w:val="0010740B"/>
    <w:rsid w:val="0011177C"/>
    <w:rsid w:val="00113273"/>
    <w:rsid w:val="001176FC"/>
    <w:rsid w:val="001224CE"/>
    <w:rsid w:val="00124A24"/>
    <w:rsid w:val="00124D81"/>
    <w:rsid w:val="00136324"/>
    <w:rsid w:val="0013744F"/>
    <w:rsid w:val="00137FC8"/>
    <w:rsid w:val="001558F7"/>
    <w:rsid w:val="00164965"/>
    <w:rsid w:val="00164F96"/>
    <w:rsid w:val="001660DE"/>
    <w:rsid w:val="00171ABD"/>
    <w:rsid w:val="00172EC0"/>
    <w:rsid w:val="0017305C"/>
    <w:rsid w:val="00176758"/>
    <w:rsid w:val="001804C0"/>
    <w:rsid w:val="00181138"/>
    <w:rsid w:val="001904DD"/>
    <w:rsid w:val="00191C0C"/>
    <w:rsid w:val="00197301"/>
    <w:rsid w:val="001A00E6"/>
    <w:rsid w:val="001A09F7"/>
    <w:rsid w:val="001A5871"/>
    <w:rsid w:val="001A5B20"/>
    <w:rsid w:val="001B07FB"/>
    <w:rsid w:val="001C01F5"/>
    <w:rsid w:val="001C0C19"/>
    <w:rsid w:val="001C1AF5"/>
    <w:rsid w:val="001C296C"/>
    <w:rsid w:val="001C3EC1"/>
    <w:rsid w:val="001D17FE"/>
    <w:rsid w:val="001E05E1"/>
    <w:rsid w:val="001E485A"/>
    <w:rsid w:val="001E4A2A"/>
    <w:rsid w:val="001F5100"/>
    <w:rsid w:val="001F5702"/>
    <w:rsid w:val="002006FB"/>
    <w:rsid w:val="00205372"/>
    <w:rsid w:val="002056C2"/>
    <w:rsid w:val="00207103"/>
    <w:rsid w:val="00207B74"/>
    <w:rsid w:val="002106B5"/>
    <w:rsid w:val="002114F6"/>
    <w:rsid w:val="002227C4"/>
    <w:rsid w:val="0022494B"/>
    <w:rsid w:val="00225A27"/>
    <w:rsid w:val="002263BB"/>
    <w:rsid w:val="00230D03"/>
    <w:rsid w:val="00232106"/>
    <w:rsid w:val="002334D8"/>
    <w:rsid w:val="00234DF4"/>
    <w:rsid w:val="00236281"/>
    <w:rsid w:val="00240CB3"/>
    <w:rsid w:val="00241535"/>
    <w:rsid w:val="00242CE9"/>
    <w:rsid w:val="002523B3"/>
    <w:rsid w:val="002525AD"/>
    <w:rsid w:val="00255EEC"/>
    <w:rsid w:val="00256B7C"/>
    <w:rsid w:val="002611D9"/>
    <w:rsid w:val="00263F64"/>
    <w:rsid w:val="0026498D"/>
    <w:rsid w:val="002661CC"/>
    <w:rsid w:val="00272854"/>
    <w:rsid w:val="002734BE"/>
    <w:rsid w:val="00276523"/>
    <w:rsid w:val="002831C2"/>
    <w:rsid w:val="00285FF8"/>
    <w:rsid w:val="0029034A"/>
    <w:rsid w:val="00290B90"/>
    <w:rsid w:val="00293440"/>
    <w:rsid w:val="00293CF1"/>
    <w:rsid w:val="002A44EC"/>
    <w:rsid w:val="002A47D9"/>
    <w:rsid w:val="002A5CE3"/>
    <w:rsid w:val="002A719A"/>
    <w:rsid w:val="002B03BE"/>
    <w:rsid w:val="002B43E9"/>
    <w:rsid w:val="002B4FD6"/>
    <w:rsid w:val="002B554B"/>
    <w:rsid w:val="002B72D8"/>
    <w:rsid w:val="002B78B0"/>
    <w:rsid w:val="002B78D8"/>
    <w:rsid w:val="002C0322"/>
    <w:rsid w:val="002C5276"/>
    <w:rsid w:val="002C5FA4"/>
    <w:rsid w:val="002C6890"/>
    <w:rsid w:val="002C7208"/>
    <w:rsid w:val="002D2A9D"/>
    <w:rsid w:val="002D30EF"/>
    <w:rsid w:val="002E37C9"/>
    <w:rsid w:val="002E5208"/>
    <w:rsid w:val="002E5CE6"/>
    <w:rsid w:val="002F0C71"/>
    <w:rsid w:val="002F0F56"/>
    <w:rsid w:val="002F585A"/>
    <w:rsid w:val="002F6878"/>
    <w:rsid w:val="002F798C"/>
    <w:rsid w:val="003008BA"/>
    <w:rsid w:val="003008C2"/>
    <w:rsid w:val="00307CD2"/>
    <w:rsid w:val="00310CA0"/>
    <w:rsid w:val="003131F7"/>
    <w:rsid w:val="0031349C"/>
    <w:rsid w:val="00314065"/>
    <w:rsid w:val="0031434B"/>
    <w:rsid w:val="00322F74"/>
    <w:rsid w:val="00323FCC"/>
    <w:rsid w:val="003325F7"/>
    <w:rsid w:val="00333898"/>
    <w:rsid w:val="00333FE8"/>
    <w:rsid w:val="0033485B"/>
    <w:rsid w:val="003407D9"/>
    <w:rsid w:val="00342429"/>
    <w:rsid w:val="00344701"/>
    <w:rsid w:val="00344708"/>
    <w:rsid w:val="00347179"/>
    <w:rsid w:val="00350C5F"/>
    <w:rsid w:val="00354025"/>
    <w:rsid w:val="00356827"/>
    <w:rsid w:val="0035731B"/>
    <w:rsid w:val="00360680"/>
    <w:rsid w:val="00361004"/>
    <w:rsid w:val="00364B2D"/>
    <w:rsid w:val="0036506A"/>
    <w:rsid w:val="00371A55"/>
    <w:rsid w:val="0037401F"/>
    <w:rsid w:val="003741BC"/>
    <w:rsid w:val="00380B52"/>
    <w:rsid w:val="00382346"/>
    <w:rsid w:val="003832B1"/>
    <w:rsid w:val="00387619"/>
    <w:rsid w:val="00390606"/>
    <w:rsid w:val="003964E4"/>
    <w:rsid w:val="003971FE"/>
    <w:rsid w:val="003A38CC"/>
    <w:rsid w:val="003A6C98"/>
    <w:rsid w:val="003A73F9"/>
    <w:rsid w:val="003A7B2D"/>
    <w:rsid w:val="003B2C2C"/>
    <w:rsid w:val="003D7E74"/>
    <w:rsid w:val="003E274B"/>
    <w:rsid w:val="003E34AF"/>
    <w:rsid w:val="003E4E68"/>
    <w:rsid w:val="003F1328"/>
    <w:rsid w:val="003F14AA"/>
    <w:rsid w:val="003F7165"/>
    <w:rsid w:val="0040098C"/>
    <w:rsid w:val="00401CA2"/>
    <w:rsid w:val="004036F2"/>
    <w:rsid w:val="00407C6C"/>
    <w:rsid w:val="00411AF6"/>
    <w:rsid w:val="0041438F"/>
    <w:rsid w:val="00415931"/>
    <w:rsid w:val="0041602D"/>
    <w:rsid w:val="00421754"/>
    <w:rsid w:val="00421F91"/>
    <w:rsid w:val="00422EC9"/>
    <w:rsid w:val="00432899"/>
    <w:rsid w:val="004342F4"/>
    <w:rsid w:val="00436855"/>
    <w:rsid w:val="00440919"/>
    <w:rsid w:val="0044379E"/>
    <w:rsid w:val="0044623E"/>
    <w:rsid w:val="00453FBC"/>
    <w:rsid w:val="004556BE"/>
    <w:rsid w:val="004558E1"/>
    <w:rsid w:val="00456052"/>
    <w:rsid w:val="00457C65"/>
    <w:rsid w:val="004603BD"/>
    <w:rsid w:val="00462608"/>
    <w:rsid w:val="004668DD"/>
    <w:rsid w:val="00470821"/>
    <w:rsid w:val="00471699"/>
    <w:rsid w:val="00477120"/>
    <w:rsid w:val="0047742E"/>
    <w:rsid w:val="00477EAB"/>
    <w:rsid w:val="0048394E"/>
    <w:rsid w:val="004846BA"/>
    <w:rsid w:val="004870E4"/>
    <w:rsid w:val="00490471"/>
    <w:rsid w:val="00493C78"/>
    <w:rsid w:val="00494540"/>
    <w:rsid w:val="004A03EC"/>
    <w:rsid w:val="004A1524"/>
    <w:rsid w:val="004A2B08"/>
    <w:rsid w:val="004A3746"/>
    <w:rsid w:val="004A5674"/>
    <w:rsid w:val="004A747A"/>
    <w:rsid w:val="004B13B6"/>
    <w:rsid w:val="004B39A1"/>
    <w:rsid w:val="004C07CE"/>
    <w:rsid w:val="004C2605"/>
    <w:rsid w:val="004C2980"/>
    <w:rsid w:val="004C2D13"/>
    <w:rsid w:val="004C4832"/>
    <w:rsid w:val="004C77F3"/>
    <w:rsid w:val="004D3142"/>
    <w:rsid w:val="004D413B"/>
    <w:rsid w:val="004D6845"/>
    <w:rsid w:val="004D7A56"/>
    <w:rsid w:val="004E4B07"/>
    <w:rsid w:val="004E7E4B"/>
    <w:rsid w:val="004F3697"/>
    <w:rsid w:val="004F5112"/>
    <w:rsid w:val="004F5A91"/>
    <w:rsid w:val="00500499"/>
    <w:rsid w:val="00504025"/>
    <w:rsid w:val="005042A8"/>
    <w:rsid w:val="005048B0"/>
    <w:rsid w:val="00505204"/>
    <w:rsid w:val="00507A82"/>
    <w:rsid w:val="005105A3"/>
    <w:rsid w:val="00510729"/>
    <w:rsid w:val="00511298"/>
    <w:rsid w:val="00516803"/>
    <w:rsid w:val="0052595E"/>
    <w:rsid w:val="005355B1"/>
    <w:rsid w:val="00536763"/>
    <w:rsid w:val="00537C4E"/>
    <w:rsid w:val="0054597A"/>
    <w:rsid w:val="00547BD0"/>
    <w:rsid w:val="0055396A"/>
    <w:rsid w:val="0056006D"/>
    <w:rsid w:val="00560492"/>
    <w:rsid w:val="00562A9B"/>
    <w:rsid w:val="00563FBB"/>
    <w:rsid w:val="00572FA7"/>
    <w:rsid w:val="005739BB"/>
    <w:rsid w:val="00591FC4"/>
    <w:rsid w:val="005923C8"/>
    <w:rsid w:val="00592E48"/>
    <w:rsid w:val="005A0CED"/>
    <w:rsid w:val="005A2D0F"/>
    <w:rsid w:val="005A33ED"/>
    <w:rsid w:val="005A561E"/>
    <w:rsid w:val="005A6B09"/>
    <w:rsid w:val="005B670E"/>
    <w:rsid w:val="005C2521"/>
    <w:rsid w:val="005C323E"/>
    <w:rsid w:val="005C493B"/>
    <w:rsid w:val="005C58A0"/>
    <w:rsid w:val="005C75D9"/>
    <w:rsid w:val="005C7A08"/>
    <w:rsid w:val="005D0F66"/>
    <w:rsid w:val="005D14CE"/>
    <w:rsid w:val="005D1662"/>
    <w:rsid w:val="005D2907"/>
    <w:rsid w:val="005E1C24"/>
    <w:rsid w:val="005E1F66"/>
    <w:rsid w:val="005E4866"/>
    <w:rsid w:val="005E66C4"/>
    <w:rsid w:val="00602917"/>
    <w:rsid w:val="0060515A"/>
    <w:rsid w:val="00613DBB"/>
    <w:rsid w:val="00614A3D"/>
    <w:rsid w:val="006154A0"/>
    <w:rsid w:val="00616A91"/>
    <w:rsid w:val="00616AE0"/>
    <w:rsid w:val="0062405D"/>
    <w:rsid w:val="00632F86"/>
    <w:rsid w:val="00640501"/>
    <w:rsid w:val="00645AD7"/>
    <w:rsid w:val="0065175C"/>
    <w:rsid w:val="00654B02"/>
    <w:rsid w:val="006626C1"/>
    <w:rsid w:val="0066488A"/>
    <w:rsid w:val="00665C4A"/>
    <w:rsid w:val="006668A6"/>
    <w:rsid w:val="0067030D"/>
    <w:rsid w:val="006704E7"/>
    <w:rsid w:val="00670CC0"/>
    <w:rsid w:val="00674960"/>
    <w:rsid w:val="006753BE"/>
    <w:rsid w:val="00675D04"/>
    <w:rsid w:val="00676B38"/>
    <w:rsid w:val="006774A0"/>
    <w:rsid w:val="00696A91"/>
    <w:rsid w:val="006A1D7D"/>
    <w:rsid w:val="006A68ED"/>
    <w:rsid w:val="006B73B8"/>
    <w:rsid w:val="006C00D5"/>
    <w:rsid w:val="006D02CC"/>
    <w:rsid w:val="006D0BF2"/>
    <w:rsid w:val="006D0C54"/>
    <w:rsid w:val="006D55B9"/>
    <w:rsid w:val="006D68F1"/>
    <w:rsid w:val="006E342C"/>
    <w:rsid w:val="006E45D4"/>
    <w:rsid w:val="006E7F1B"/>
    <w:rsid w:val="006F0850"/>
    <w:rsid w:val="006F1844"/>
    <w:rsid w:val="006F5C7D"/>
    <w:rsid w:val="006F6ECB"/>
    <w:rsid w:val="00703AF9"/>
    <w:rsid w:val="00705881"/>
    <w:rsid w:val="00707C05"/>
    <w:rsid w:val="0071168E"/>
    <w:rsid w:val="0071621E"/>
    <w:rsid w:val="007165F4"/>
    <w:rsid w:val="00716C84"/>
    <w:rsid w:val="0071787E"/>
    <w:rsid w:val="00720773"/>
    <w:rsid w:val="00723ABB"/>
    <w:rsid w:val="00724415"/>
    <w:rsid w:val="00727EC4"/>
    <w:rsid w:val="00730E38"/>
    <w:rsid w:val="00731048"/>
    <w:rsid w:val="007322ED"/>
    <w:rsid w:val="007341E8"/>
    <w:rsid w:val="00734EBC"/>
    <w:rsid w:val="00736E5A"/>
    <w:rsid w:val="00737DC3"/>
    <w:rsid w:val="007450DE"/>
    <w:rsid w:val="00756B67"/>
    <w:rsid w:val="00767501"/>
    <w:rsid w:val="0077229A"/>
    <w:rsid w:val="0077272D"/>
    <w:rsid w:val="0077403F"/>
    <w:rsid w:val="007759A8"/>
    <w:rsid w:val="00785402"/>
    <w:rsid w:val="00787881"/>
    <w:rsid w:val="007967E9"/>
    <w:rsid w:val="00797881"/>
    <w:rsid w:val="007A6979"/>
    <w:rsid w:val="007A726B"/>
    <w:rsid w:val="007B0C2B"/>
    <w:rsid w:val="007B2480"/>
    <w:rsid w:val="007B4CB6"/>
    <w:rsid w:val="007B6272"/>
    <w:rsid w:val="007B636E"/>
    <w:rsid w:val="007B707A"/>
    <w:rsid w:val="007C1EF9"/>
    <w:rsid w:val="007C4517"/>
    <w:rsid w:val="007D58B0"/>
    <w:rsid w:val="007D6C79"/>
    <w:rsid w:val="007E6343"/>
    <w:rsid w:val="007E6943"/>
    <w:rsid w:val="007E6ED4"/>
    <w:rsid w:val="007F332D"/>
    <w:rsid w:val="00800136"/>
    <w:rsid w:val="00804F40"/>
    <w:rsid w:val="008052AE"/>
    <w:rsid w:val="00805B8F"/>
    <w:rsid w:val="00812096"/>
    <w:rsid w:val="00812CB7"/>
    <w:rsid w:val="008150B8"/>
    <w:rsid w:val="00817301"/>
    <w:rsid w:val="00820821"/>
    <w:rsid w:val="008222CB"/>
    <w:rsid w:val="0082401A"/>
    <w:rsid w:val="008309EC"/>
    <w:rsid w:val="00833163"/>
    <w:rsid w:val="00842C59"/>
    <w:rsid w:val="00842E0A"/>
    <w:rsid w:val="00847891"/>
    <w:rsid w:val="008553FC"/>
    <w:rsid w:val="00863C18"/>
    <w:rsid w:val="00865900"/>
    <w:rsid w:val="008664F5"/>
    <w:rsid w:val="008752B3"/>
    <w:rsid w:val="00887377"/>
    <w:rsid w:val="0089045D"/>
    <w:rsid w:val="00894DEC"/>
    <w:rsid w:val="0089608A"/>
    <w:rsid w:val="008A58C6"/>
    <w:rsid w:val="008A663B"/>
    <w:rsid w:val="008B0C4B"/>
    <w:rsid w:val="008B1000"/>
    <w:rsid w:val="008B1106"/>
    <w:rsid w:val="008B1AA1"/>
    <w:rsid w:val="008B6278"/>
    <w:rsid w:val="008C0B97"/>
    <w:rsid w:val="008C0F41"/>
    <w:rsid w:val="008C21A2"/>
    <w:rsid w:val="008C39DD"/>
    <w:rsid w:val="008C4760"/>
    <w:rsid w:val="008C56E9"/>
    <w:rsid w:val="008D1341"/>
    <w:rsid w:val="008D2AA8"/>
    <w:rsid w:val="008D5771"/>
    <w:rsid w:val="008E1324"/>
    <w:rsid w:val="008E206E"/>
    <w:rsid w:val="008E5BE7"/>
    <w:rsid w:val="008E75C0"/>
    <w:rsid w:val="008E7A30"/>
    <w:rsid w:val="008F76D7"/>
    <w:rsid w:val="008F7A18"/>
    <w:rsid w:val="009037C2"/>
    <w:rsid w:val="00904AC3"/>
    <w:rsid w:val="00912D92"/>
    <w:rsid w:val="0091462A"/>
    <w:rsid w:val="00935D2F"/>
    <w:rsid w:val="00942926"/>
    <w:rsid w:val="00946B10"/>
    <w:rsid w:val="00946C81"/>
    <w:rsid w:val="00947BE5"/>
    <w:rsid w:val="00953228"/>
    <w:rsid w:val="00957C4E"/>
    <w:rsid w:val="0097292D"/>
    <w:rsid w:val="009801D8"/>
    <w:rsid w:val="00980D1E"/>
    <w:rsid w:val="00980E9D"/>
    <w:rsid w:val="00984162"/>
    <w:rsid w:val="009924B1"/>
    <w:rsid w:val="009A089F"/>
    <w:rsid w:val="009A1AA5"/>
    <w:rsid w:val="009A35D0"/>
    <w:rsid w:val="009A4949"/>
    <w:rsid w:val="009A64FD"/>
    <w:rsid w:val="009A7BCE"/>
    <w:rsid w:val="009B62EB"/>
    <w:rsid w:val="009B7E18"/>
    <w:rsid w:val="009C17EA"/>
    <w:rsid w:val="009C2CF9"/>
    <w:rsid w:val="009D28C7"/>
    <w:rsid w:val="009D3DE4"/>
    <w:rsid w:val="009E0AD3"/>
    <w:rsid w:val="009E7E52"/>
    <w:rsid w:val="009F3783"/>
    <w:rsid w:val="009F46B9"/>
    <w:rsid w:val="009F5809"/>
    <w:rsid w:val="00A00D6F"/>
    <w:rsid w:val="00A019FD"/>
    <w:rsid w:val="00A10846"/>
    <w:rsid w:val="00A111A1"/>
    <w:rsid w:val="00A12134"/>
    <w:rsid w:val="00A1222F"/>
    <w:rsid w:val="00A2190E"/>
    <w:rsid w:val="00A2260E"/>
    <w:rsid w:val="00A22D77"/>
    <w:rsid w:val="00A2367C"/>
    <w:rsid w:val="00A260A7"/>
    <w:rsid w:val="00A27925"/>
    <w:rsid w:val="00A31EB0"/>
    <w:rsid w:val="00A32ABB"/>
    <w:rsid w:val="00A35B14"/>
    <w:rsid w:val="00A433EE"/>
    <w:rsid w:val="00A44274"/>
    <w:rsid w:val="00A4724E"/>
    <w:rsid w:val="00A5518B"/>
    <w:rsid w:val="00A556FA"/>
    <w:rsid w:val="00A61513"/>
    <w:rsid w:val="00A63B68"/>
    <w:rsid w:val="00A64DB0"/>
    <w:rsid w:val="00A7054E"/>
    <w:rsid w:val="00A762F7"/>
    <w:rsid w:val="00A81B24"/>
    <w:rsid w:val="00A8724C"/>
    <w:rsid w:val="00A92094"/>
    <w:rsid w:val="00A952A2"/>
    <w:rsid w:val="00A956B1"/>
    <w:rsid w:val="00A95F83"/>
    <w:rsid w:val="00AA0E9F"/>
    <w:rsid w:val="00AA1D3C"/>
    <w:rsid w:val="00AA2BD1"/>
    <w:rsid w:val="00AA4BD5"/>
    <w:rsid w:val="00AA55A3"/>
    <w:rsid w:val="00AA6EFD"/>
    <w:rsid w:val="00AA72C9"/>
    <w:rsid w:val="00AB1D38"/>
    <w:rsid w:val="00AB20A9"/>
    <w:rsid w:val="00AB2B84"/>
    <w:rsid w:val="00AB4508"/>
    <w:rsid w:val="00AB6A08"/>
    <w:rsid w:val="00AC02DF"/>
    <w:rsid w:val="00AC4AE5"/>
    <w:rsid w:val="00AC700E"/>
    <w:rsid w:val="00AD089E"/>
    <w:rsid w:val="00AD390F"/>
    <w:rsid w:val="00AE1706"/>
    <w:rsid w:val="00AE7DC8"/>
    <w:rsid w:val="00AF1DD5"/>
    <w:rsid w:val="00AF3D94"/>
    <w:rsid w:val="00AF4897"/>
    <w:rsid w:val="00AF5620"/>
    <w:rsid w:val="00B008A3"/>
    <w:rsid w:val="00B01685"/>
    <w:rsid w:val="00B049AE"/>
    <w:rsid w:val="00B05843"/>
    <w:rsid w:val="00B114CF"/>
    <w:rsid w:val="00B1186C"/>
    <w:rsid w:val="00B12C28"/>
    <w:rsid w:val="00B16BD6"/>
    <w:rsid w:val="00B203CF"/>
    <w:rsid w:val="00B244F9"/>
    <w:rsid w:val="00B27ED0"/>
    <w:rsid w:val="00B3241D"/>
    <w:rsid w:val="00B41567"/>
    <w:rsid w:val="00B429BC"/>
    <w:rsid w:val="00B462F4"/>
    <w:rsid w:val="00B53B3F"/>
    <w:rsid w:val="00B64C2F"/>
    <w:rsid w:val="00B667D5"/>
    <w:rsid w:val="00B66BFD"/>
    <w:rsid w:val="00B670A4"/>
    <w:rsid w:val="00B67736"/>
    <w:rsid w:val="00B72A46"/>
    <w:rsid w:val="00B743D4"/>
    <w:rsid w:val="00B75D55"/>
    <w:rsid w:val="00B764E7"/>
    <w:rsid w:val="00B825E1"/>
    <w:rsid w:val="00B83C9D"/>
    <w:rsid w:val="00B90D01"/>
    <w:rsid w:val="00B941C8"/>
    <w:rsid w:val="00B948F0"/>
    <w:rsid w:val="00B951B3"/>
    <w:rsid w:val="00B95B33"/>
    <w:rsid w:val="00BA1C71"/>
    <w:rsid w:val="00BA1D56"/>
    <w:rsid w:val="00BA3221"/>
    <w:rsid w:val="00BA4B52"/>
    <w:rsid w:val="00BA762F"/>
    <w:rsid w:val="00BB2C7F"/>
    <w:rsid w:val="00BB4682"/>
    <w:rsid w:val="00BC058B"/>
    <w:rsid w:val="00BC56E3"/>
    <w:rsid w:val="00BD633A"/>
    <w:rsid w:val="00BE2A3C"/>
    <w:rsid w:val="00BE43E7"/>
    <w:rsid w:val="00BE503F"/>
    <w:rsid w:val="00BE5487"/>
    <w:rsid w:val="00BF24F1"/>
    <w:rsid w:val="00BF2ED1"/>
    <w:rsid w:val="00BF3E0F"/>
    <w:rsid w:val="00C00D45"/>
    <w:rsid w:val="00C01AC4"/>
    <w:rsid w:val="00C01AED"/>
    <w:rsid w:val="00C02239"/>
    <w:rsid w:val="00C06972"/>
    <w:rsid w:val="00C07835"/>
    <w:rsid w:val="00C12911"/>
    <w:rsid w:val="00C12C25"/>
    <w:rsid w:val="00C134D6"/>
    <w:rsid w:val="00C20AB8"/>
    <w:rsid w:val="00C21041"/>
    <w:rsid w:val="00C21A32"/>
    <w:rsid w:val="00C318D8"/>
    <w:rsid w:val="00C337C7"/>
    <w:rsid w:val="00C363D4"/>
    <w:rsid w:val="00C4553C"/>
    <w:rsid w:val="00C4677F"/>
    <w:rsid w:val="00C47173"/>
    <w:rsid w:val="00C52EA8"/>
    <w:rsid w:val="00C539A1"/>
    <w:rsid w:val="00C566B0"/>
    <w:rsid w:val="00C60860"/>
    <w:rsid w:val="00C63960"/>
    <w:rsid w:val="00C66888"/>
    <w:rsid w:val="00C67AA2"/>
    <w:rsid w:val="00C7349C"/>
    <w:rsid w:val="00C778DF"/>
    <w:rsid w:val="00C77EC3"/>
    <w:rsid w:val="00C81CE9"/>
    <w:rsid w:val="00C82301"/>
    <w:rsid w:val="00C8721B"/>
    <w:rsid w:val="00C94CEF"/>
    <w:rsid w:val="00C95150"/>
    <w:rsid w:val="00C9706F"/>
    <w:rsid w:val="00C97F80"/>
    <w:rsid w:val="00CA0BD8"/>
    <w:rsid w:val="00CB3D95"/>
    <w:rsid w:val="00CB7A63"/>
    <w:rsid w:val="00CC24EE"/>
    <w:rsid w:val="00CC41AA"/>
    <w:rsid w:val="00CC446B"/>
    <w:rsid w:val="00CD44D0"/>
    <w:rsid w:val="00CE241F"/>
    <w:rsid w:val="00CE2B1B"/>
    <w:rsid w:val="00CE4D4D"/>
    <w:rsid w:val="00CE5957"/>
    <w:rsid w:val="00CE743C"/>
    <w:rsid w:val="00CF21E6"/>
    <w:rsid w:val="00CF29F3"/>
    <w:rsid w:val="00CF4816"/>
    <w:rsid w:val="00CF6DBC"/>
    <w:rsid w:val="00D00A71"/>
    <w:rsid w:val="00D037B1"/>
    <w:rsid w:val="00D05344"/>
    <w:rsid w:val="00D05445"/>
    <w:rsid w:val="00D07176"/>
    <w:rsid w:val="00D07FB9"/>
    <w:rsid w:val="00D11420"/>
    <w:rsid w:val="00D17B52"/>
    <w:rsid w:val="00D2103D"/>
    <w:rsid w:val="00D21E9B"/>
    <w:rsid w:val="00D241CD"/>
    <w:rsid w:val="00D32AA8"/>
    <w:rsid w:val="00D347F6"/>
    <w:rsid w:val="00D40901"/>
    <w:rsid w:val="00D40A3E"/>
    <w:rsid w:val="00D41283"/>
    <w:rsid w:val="00D42D80"/>
    <w:rsid w:val="00D44343"/>
    <w:rsid w:val="00D46808"/>
    <w:rsid w:val="00D47949"/>
    <w:rsid w:val="00D515DF"/>
    <w:rsid w:val="00D5518F"/>
    <w:rsid w:val="00D551A8"/>
    <w:rsid w:val="00D554AA"/>
    <w:rsid w:val="00D6000C"/>
    <w:rsid w:val="00D60732"/>
    <w:rsid w:val="00D6274A"/>
    <w:rsid w:val="00D80394"/>
    <w:rsid w:val="00D81538"/>
    <w:rsid w:val="00D848D0"/>
    <w:rsid w:val="00D90733"/>
    <w:rsid w:val="00D92328"/>
    <w:rsid w:val="00D95F71"/>
    <w:rsid w:val="00DA5384"/>
    <w:rsid w:val="00DA5785"/>
    <w:rsid w:val="00DB108F"/>
    <w:rsid w:val="00DB1F45"/>
    <w:rsid w:val="00DB376F"/>
    <w:rsid w:val="00DB4EFC"/>
    <w:rsid w:val="00DB6C13"/>
    <w:rsid w:val="00DB6CC7"/>
    <w:rsid w:val="00DB6EDB"/>
    <w:rsid w:val="00DC6280"/>
    <w:rsid w:val="00DC6D3F"/>
    <w:rsid w:val="00DC7631"/>
    <w:rsid w:val="00DE311E"/>
    <w:rsid w:val="00DE3F3B"/>
    <w:rsid w:val="00DE6485"/>
    <w:rsid w:val="00DE78CB"/>
    <w:rsid w:val="00DF078F"/>
    <w:rsid w:val="00DF099F"/>
    <w:rsid w:val="00DF1DDB"/>
    <w:rsid w:val="00DF21E6"/>
    <w:rsid w:val="00DF54D7"/>
    <w:rsid w:val="00E009B7"/>
    <w:rsid w:val="00E00E13"/>
    <w:rsid w:val="00E0350E"/>
    <w:rsid w:val="00E03A82"/>
    <w:rsid w:val="00E054D3"/>
    <w:rsid w:val="00E0731F"/>
    <w:rsid w:val="00E12BDA"/>
    <w:rsid w:val="00E170AF"/>
    <w:rsid w:val="00E23347"/>
    <w:rsid w:val="00E30539"/>
    <w:rsid w:val="00E3341B"/>
    <w:rsid w:val="00E357E3"/>
    <w:rsid w:val="00E35CDE"/>
    <w:rsid w:val="00E36606"/>
    <w:rsid w:val="00E37C2B"/>
    <w:rsid w:val="00E53A15"/>
    <w:rsid w:val="00E53D08"/>
    <w:rsid w:val="00E664B2"/>
    <w:rsid w:val="00E736AE"/>
    <w:rsid w:val="00E73996"/>
    <w:rsid w:val="00E8012E"/>
    <w:rsid w:val="00E81B79"/>
    <w:rsid w:val="00E81C5A"/>
    <w:rsid w:val="00E96669"/>
    <w:rsid w:val="00EA0513"/>
    <w:rsid w:val="00EA33BF"/>
    <w:rsid w:val="00EA3D43"/>
    <w:rsid w:val="00EA6DDB"/>
    <w:rsid w:val="00EA7EB3"/>
    <w:rsid w:val="00EB1CB2"/>
    <w:rsid w:val="00EB32C8"/>
    <w:rsid w:val="00EB65DD"/>
    <w:rsid w:val="00EC28A3"/>
    <w:rsid w:val="00EC4C52"/>
    <w:rsid w:val="00ED7F0E"/>
    <w:rsid w:val="00EE005E"/>
    <w:rsid w:val="00EE3E21"/>
    <w:rsid w:val="00EE594B"/>
    <w:rsid w:val="00EE5B05"/>
    <w:rsid w:val="00EF4CE4"/>
    <w:rsid w:val="00EF7EDC"/>
    <w:rsid w:val="00F019B5"/>
    <w:rsid w:val="00F02ED1"/>
    <w:rsid w:val="00F107B0"/>
    <w:rsid w:val="00F1533D"/>
    <w:rsid w:val="00F244F1"/>
    <w:rsid w:val="00F24B46"/>
    <w:rsid w:val="00F27E6F"/>
    <w:rsid w:val="00F30B2E"/>
    <w:rsid w:val="00F31E54"/>
    <w:rsid w:val="00F43A75"/>
    <w:rsid w:val="00F44AE1"/>
    <w:rsid w:val="00F50800"/>
    <w:rsid w:val="00F537DA"/>
    <w:rsid w:val="00F5465E"/>
    <w:rsid w:val="00F56736"/>
    <w:rsid w:val="00F576B4"/>
    <w:rsid w:val="00F75544"/>
    <w:rsid w:val="00F9325B"/>
    <w:rsid w:val="00F9728D"/>
    <w:rsid w:val="00FA09DC"/>
    <w:rsid w:val="00FA2F11"/>
    <w:rsid w:val="00FA321C"/>
    <w:rsid w:val="00FA44C2"/>
    <w:rsid w:val="00FA6DEB"/>
    <w:rsid w:val="00FB5281"/>
    <w:rsid w:val="00FB7EEB"/>
    <w:rsid w:val="00FC0D43"/>
    <w:rsid w:val="00FC44D7"/>
    <w:rsid w:val="00FD668B"/>
    <w:rsid w:val="00FD737A"/>
    <w:rsid w:val="00FE0E24"/>
    <w:rsid w:val="00FE2C99"/>
    <w:rsid w:val="00FE391F"/>
    <w:rsid w:val="00FF0217"/>
    <w:rsid w:val="00FF27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8DBBC1-A5DB-49FB-84D2-0ADA78EA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821"/>
    <w:pPr>
      <w:widowControl w:val="0"/>
      <w:adjustRightInd w:val="0"/>
      <w:spacing w:line="360" w:lineRule="atLeast"/>
      <w:jc w:val="both"/>
      <w:textAlignment w:val="baseline"/>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01D8"/>
    <w:pPr>
      <w:tabs>
        <w:tab w:val="center" w:pos="4252"/>
        <w:tab w:val="right" w:pos="8504"/>
      </w:tabs>
    </w:pPr>
  </w:style>
  <w:style w:type="paragraph" w:styleId="Piedepgina">
    <w:name w:val="footer"/>
    <w:basedOn w:val="Normal"/>
    <w:rsid w:val="009801D8"/>
    <w:pPr>
      <w:tabs>
        <w:tab w:val="center" w:pos="4252"/>
        <w:tab w:val="right" w:pos="8504"/>
      </w:tabs>
    </w:pPr>
  </w:style>
  <w:style w:type="table" w:styleId="Tablaconcuadrcula">
    <w:name w:val="Table Grid"/>
    <w:basedOn w:val="Tablanormal"/>
    <w:rsid w:val="009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01D8"/>
  </w:style>
  <w:style w:type="character" w:styleId="Hipervnculo">
    <w:name w:val="Hyperlink"/>
    <w:basedOn w:val="Fuentedeprrafopredeter"/>
    <w:rsid w:val="009801D8"/>
    <w:rPr>
      <w:rFonts w:ascii="Arial" w:hAnsi="Arial" w:cs="Arial" w:hint="default"/>
      <w:color w:val="0000CC"/>
      <w:u w:val="single"/>
    </w:rPr>
  </w:style>
  <w:style w:type="paragraph" w:styleId="Textoindependiente">
    <w:name w:val="Body Text"/>
    <w:basedOn w:val="Normal"/>
    <w:rsid w:val="00BF2ED1"/>
    <w:pPr>
      <w:spacing w:after="120"/>
    </w:pPr>
  </w:style>
  <w:style w:type="paragraph" w:styleId="Textonotapie">
    <w:name w:val="footnote text"/>
    <w:basedOn w:val="Normal"/>
    <w:semiHidden/>
    <w:rsid w:val="00723ABB"/>
    <w:rPr>
      <w:sz w:val="20"/>
      <w:szCs w:val="20"/>
    </w:rPr>
  </w:style>
  <w:style w:type="character" w:styleId="Refdenotaalpie">
    <w:name w:val="footnote reference"/>
    <w:basedOn w:val="Fuentedeprrafopredeter"/>
    <w:semiHidden/>
    <w:rsid w:val="00723ABB"/>
    <w:rPr>
      <w:vertAlign w:val="superscript"/>
    </w:rPr>
  </w:style>
  <w:style w:type="paragraph" w:styleId="Prrafodelista">
    <w:name w:val="List Paragraph"/>
    <w:basedOn w:val="Normal"/>
    <w:uiPriority w:val="34"/>
    <w:qFormat/>
    <w:rsid w:val="00C778DF"/>
    <w:pPr>
      <w:ind w:left="720"/>
      <w:contextualSpacing/>
    </w:pPr>
  </w:style>
  <w:style w:type="character" w:customStyle="1" w:styleId="apple-converted-space">
    <w:name w:val="apple-converted-space"/>
    <w:basedOn w:val="Fuentedeprrafopredeter"/>
    <w:rsid w:val="00C778DF"/>
  </w:style>
  <w:style w:type="paragraph" w:styleId="Textodeglobo">
    <w:name w:val="Balloon Text"/>
    <w:basedOn w:val="Normal"/>
    <w:link w:val="TextodegloboCar"/>
    <w:uiPriority w:val="99"/>
    <w:semiHidden/>
    <w:unhideWhenUsed/>
    <w:rsid w:val="00CB7A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A63"/>
    <w:rPr>
      <w:rFonts w:ascii="Tahoma" w:hAnsi="Tahoma" w:cs="Tahoma"/>
      <w:sz w:val="16"/>
      <w:szCs w:val="16"/>
      <w:lang w:val="es-ES" w:eastAsia="es-ES"/>
    </w:rPr>
  </w:style>
  <w:style w:type="character" w:customStyle="1" w:styleId="hvr">
    <w:name w:val="hvr"/>
    <w:basedOn w:val="Fuentedeprrafopredeter"/>
    <w:rsid w:val="007B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9566">
      <w:bodyDiv w:val="1"/>
      <w:marLeft w:val="0"/>
      <w:marRight w:val="0"/>
      <w:marTop w:val="0"/>
      <w:marBottom w:val="0"/>
      <w:divBdr>
        <w:top w:val="none" w:sz="0" w:space="0" w:color="auto"/>
        <w:left w:val="none" w:sz="0" w:space="0" w:color="auto"/>
        <w:bottom w:val="none" w:sz="0" w:space="0" w:color="auto"/>
        <w:right w:val="none" w:sz="0" w:space="0" w:color="auto"/>
      </w:divBdr>
    </w:div>
    <w:div w:id="125240734">
      <w:bodyDiv w:val="1"/>
      <w:marLeft w:val="0"/>
      <w:marRight w:val="0"/>
      <w:marTop w:val="0"/>
      <w:marBottom w:val="0"/>
      <w:divBdr>
        <w:top w:val="none" w:sz="0" w:space="0" w:color="auto"/>
        <w:left w:val="none" w:sz="0" w:space="0" w:color="auto"/>
        <w:bottom w:val="none" w:sz="0" w:space="0" w:color="auto"/>
        <w:right w:val="none" w:sz="0" w:space="0" w:color="auto"/>
      </w:divBdr>
    </w:div>
    <w:div w:id="160896902">
      <w:bodyDiv w:val="1"/>
      <w:marLeft w:val="0"/>
      <w:marRight w:val="0"/>
      <w:marTop w:val="0"/>
      <w:marBottom w:val="0"/>
      <w:divBdr>
        <w:top w:val="none" w:sz="0" w:space="0" w:color="auto"/>
        <w:left w:val="none" w:sz="0" w:space="0" w:color="auto"/>
        <w:bottom w:val="none" w:sz="0" w:space="0" w:color="auto"/>
        <w:right w:val="none" w:sz="0" w:space="0" w:color="auto"/>
      </w:divBdr>
    </w:div>
    <w:div w:id="270086811">
      <w:bodyDiv w:val="1"/>
      <w:marLeft w:val="0"/>
      <w:marRight w:val="0"/>
      <w:marTop w:val="0"/>
      <w:marBottom w:val="0"/>
      <w:divBdr>
        <w:top w:val="none" w:sz="0" w:space="0" w:color="auto"/>
        <w:left w:val="none" w:sz="0" w:space="0" w:color="auto"/>
        <w:bottom w:val="none" w:sz="0" w:space="0" w:color="auto"/>
        <w:right w:val="none" w:sz="0" w:space="0" w:color="auto"/>
      </w:divBdr>
    </w:div>
    <w:div w:id="373769715">
      <w:bodyDiv w:val="1"/>
      <w:marLeft w:val="0"/>
      <w:marRight w:val="0"/>
      <w:marTop w:val="0"/>
      <w:marBottom w:val="0"/>
      <w:divBdr>
        <w:top w:val="none" w:sz="0" w:space="0" w:color="auto"/>
        <w:left w:val="none" w:sz="0" w:space="0" w:color="auto"/>
        <w:bottom w:val="none" w:sz="0" w:space="0" w:color="auto"/>
        <w:right w:val="none" w:sz="0" w:space="0" w:color="auto"/>
      </w:divBdr>
    </w:div>
    <w:div w:id="414668471">
      <w:bodyDiv w:val="1"/>
      <w:marLeft w:val="0"/>
      <w:marRight w:val="0"/>
      <w:marTop w:val="0"/>
      <w:marBottom w:val="0"/>
      <w:divBdr>
        <w:top w:val="none" w:sz="0" w:space="0" w:color="auto"/>
        <w:left w:val="none" w:sz="0" w:space="0" w:color="auto"/>
        <w:bottom w:val="none" w:sz="0" w:space="0" w:color="auto"/>
        <w:right w:val="none" w:sz="0" w:space="0" w:color="auto"/>
      </w:divBdr>
    </w:div>
    <w:div w:id="423502068">
      <w:bodyDiv w:val="1"/>
      <w:marLeft w:val="0"/>
      <w:marRight w:val="0"/>
      <w:marTop w:val="0"/>
      <w:marBottom w:val="0"/>
      <w:divBdr>
        <w:top w:val="none" w:sz="0" w:space="0" w:color="auto"/>
        <w:left w:val="none" w:sz="0" w:space="0" w:color="auto"/>
        <w:bottom w:val="none" w:sz="0" w:space="0" w:color="auto"/>
        <w:right w:val="none" w:sz="0" w:space="0" w:color="auto"/>
      </w:divBdr>
    </w:div>
    <w:div w:id="456601757">
      <w:bodyDiv w:val="1"/>
      <w:marLeft w:val="0"/>
      <w:marRight w:val="0"/>
      <w:marTop w:val="0"/>
      <w:marBottom w:val="0"/>
      <w:divBdr>
        <w:top w:val="none" w:sz="0" w:space="0" w:color="auto"/>
        <w:left w:val="none" w:sz="0" w:space="0" w:color="auto"/>
        <w:bottom w:val="none" w:sz="0" w:space="0" w:color="auto"/>
        <w:right w:val="none" w:sz="0" w:space="0" w:color="auto"/>
      </w:divBdr>
    </w:div>
    <w:div w:id="47330153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28">
          <w:marLeft w:val="0"/>
          <w:marRight w:val="0"/>
          <w:marTop w:val="0"/>
          <w:marBottom w:val="0"/>
          <w:divBdr>
            <w:top w:val="none" w:sz="0" w:space="0" w:color="auto"/>
            <w:left w:val="none" w:sz="0" w:space="0" w:color="auto"/>
            <w:bottom w:val="none" w:sz="0" w:space="0" w:color="auto"/>
            <w:right w:val="none" w:sz="0" w:space="0" w:color="auto"/>
          </w:divBdr>
        </w:div>
      </w:divsChild>
    </w:div>
    <w:div w:id="498153139">
      <w:bodyDiv w:val="1"/>
      <w:marLeft w:val="0"/>
      <w:marRight w:val="0"/>
      <w:marTop w:val="0"/>
      <w:marBottom w:val="0"/>
      <w:divBdr>
        <w:top w:val="none" w:sz="0" w:space="0" w:color="auto"/>
        <w:left w:val="none" w:sz="0" w:space="0" w:color="auto"/>
        <w:bottom w:val="none" w:sz="0" w:space="0" w:color="auto"/>
        <w:right w:val="none" w:sz="0" w:space="0" w:color="auto"/>
      </w:divBdr>
    </w:div>
    <w:div w:id="544562088">
      <w:bodyDiv w:val="1"/>
      <w:marLeft w:val="0"/>
      <w:marRight w:val="0"/>
      <w:marTop w:val="0"/>
      <w:marBottom w:val="0"/>
      <w:divBdr>
        <w:top w:val="none" w:sz="0" w:space="0" w:color="auto"/>
        <w:left w:val="none" w:sz="0" w:space="0" w:color="auto"/>
        <w:bottom w:val="none" w:sz="0" w:space="0" w:color="auto"/>
        <w:right w:val="none" w:sz="0" w:space="0" w:color="auto"/>
      </w:divBdr>
    </w:div>
    <w:div w:id="606278868">
      <w:bodyDiv w:val="1"/>
      <w:marLeft w:val="0"/>
      <w:marRight w:val="0"/>
      <w:marTop w:val="0"/>
      <w:marBottom w:val="0"/>
      <w:divBdr>
        <w:top w:val="none" w:sz="0" w:space="0" w:color="auto"/>
        <w:left w:val="none" w:sz="0" w:space="0" w:color="auto"/>
        <w:bottom w:val="none" w:sz="0" w:space="0" w:color="auto"/>
        <w:right w:val="none" w:sz="0" w:space="0" w:color="auto"/>
      </w:divBdr>
    </w:div>
    <w:div w:id="790441592">
      <w:bodyDiv w:val="1"/>
      <w:marLeft w:val="0"/>
      <w:marRight w:val="0"/>
      <w:marTop w:val="0"/>
      <w:marBottom w:val="0"/>
      <w:divBdr>
        <w:top w:val="none" w:sz="0" w:space="0" w:color="auto"/>
        <w:left w:val="none" w:sz="0" w:space="0" w:color="auto"/>
        <w:bottom w:val="none" w:sz="0" w:space="0" w:color="auto"/>
        <w:right w:val="none" w:sz="0" w:space="0" w:color="auto"/>
      </w:divBdr>
    </w:div>
    <w:div w:id="827094904">
      <w:bodyDiv w:val="1"/>
      <w:marLeft w:val="0"/>
      <w:marRight w:val="0"/>
      <w:marTop w:val="0"/>
      <w:marBottom w:val="0"/>
      <w:divBdr>
        <w:top w:val="none" w:sz="0" w:space="0" w:color="auto"/>
        <w:left w:val="none" w:sz="0" w:space="0" w:color="auto"/>
        <w:bottom w:val="none" w:sz="0" w:space="0" w:color="auto"/>
        <w:right w:val="none" w:sz="0" w:space="0" w:color="auto"/>
      </w:divBdr>
    </w:div>
    <w:div w:id="862520841">
      <w:bodyDiv w:val="1"/>
      <w:marLeft w:val="0"/>
      <w:marRight w:val="0"/>
      <w:marTop w:val="0"/>
      <w:marBottom w:val="0"/>
      <w:divBdr>
        <w:top w:val="none" w:sz="0" w:space="0" w:color="auto"/>
        <w:left w:val="none" w:sz="0" w:space="0" w:color="auto"/>
        <w:bottom w:val="none" w:sz="0" w:space="0" w:color="auto"/>
        <w:right w:val="none" w:sz="0" w:space="0" w:color="auto"/>
      </w:divBdr>
    </w:div>
    <w:div w:id="864249234">
      <w:bodyDiv w:val="1"/>
      <w:marLeft w:val="0"/>
      <w:marRight w:val="0"/>
      <w:marTop w:val="0"/>
      <w:marBottom w:val="0"/>
      <w:divBdr>
        <w:top w:val="none" w:sz="0" w:space="0" w:color="auto"/>
        <w:left w:val="none" w:sz="0" w:space="0" w:color="auto"/>
        <w:bottom w:val="none" w:sz="0" w:space="0" w:color="auto"/>
        <w:right w:val="none" w:sz="0" w:space="0" w:color="auto"/>
      </w:divBdr>
    </w:div>
    <w:div w:id="872112182">
      <w:bodyDiv w:val="1"/>
      <w:marLeft w:val="0"/>
      <w:marRight w:val="0"/>
      <w:marTop w:val="0"/>
      <w:marBottom w:val="0"/>
      <w:divBdr>
        <w:top w:val="none" w:sz="0" w:space="0" w:color="auto"/>
        <w:left w:val="none" w:sz="0" w:space="0" w:color="auto"/>
        <w:bottom w:val="none" w:sz="0" w:space="0" w:color="auto"/>
        <w:right w:val="none" w:sz="0" w:space="0" w:color="auto"/>
      </w:divBdr>
      <w:divsChild>
        <w:div w:id="478347806">
          <w:marLeft w:val="0"/>
          <w:marRight w:val="0"/>
          <w:marTop w:val="0"/>
          <w:marBottom w:val="0"/>
          <w:divBdr>
            <w:top w:val="none" w:sz="0" w:space="0" w:color="auto"/>
            <w:left w:val="none" w:sz="0" w:space="0" w:color="auto"/>
            <w:bottom w:val="none" w:sz="0" w:space="0" w:color="auto"/>
            <w:right w:val="none" w:sz="0" w:space="0" w:color="auto"/>
          </w:divBdr>
        </w:div>
      </w:divsChild>
    </w:div>
    <w:div w:id="879905038">
      <w:bodyDiv w:val="1"/>
      <w:marLeft w:val="0"/>
      <w:marRight w:val="0"/>
      <w:marTop w:val="0"/>
      <w:marBottom w:val="0"/>
      <w:divBdr>
        <w:top w:val="none" w:sz="0" w:space="0" w:color="auto"/>
        <w:left w:val="none" w:sz="0" w:space="0" w:color="auto"/>
        <w:bottom w:val="none" w:sz="0" w:space="0" w:color="auto"/>
        <w:right w:val="none" w:sz="0" w:space="0" w:color="auto"/>
      </w:divBdr>
      <w:divsChild>
        <w:div w:id="550267207">
          <w:marLeft w:val="0"/>
          <w:marRight w:val="0"/>
          <w:marTop w:val="0"/>
          <w:marBottom w:val="0"/>
          <w:divBdr>
            <w:top w:val="none" w:sz="0" w:space="0" w:color="auto"/>
            <w:left w:val="none" w:sz="0" w:space="0" w:color="auto"/>
            <w:bottom w:val="none" w:sz="0" w:space="0" w:color="auto"/>
            <w:right w:val="none" w:sz="0" w:space="0" w:color="auto"/>
          </w:divBdr>
          <w:divsChild>
            <w:div w:id="307710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7209855">
          <w:marLeft w:val="0"/>
          <w:marRight w:val="0"/>
          <w:marTop w:val="0"/>
          <w:marBottom w:val="0"/>
          <w:divBdr>
            <w:top w:val="none" w:sz="0" w:space="0" w:color="auto"/>
            <w:left w:val="none" w:sz="0" w:space="0" w:color="auto"/>
            <w:bottom w:val="none" w:sz="0" w:space="0" w:color="auto"/>
            <w:right w:val="none" w:sz="0" w:space="0" w:color="auto"/>
          </w:divBdr>
        </w:div>
        <w:div w:id="150874678">
          <w:blockQuote w:val="1"/>
          <w:marLeft w:val="600"/>
          <w:marRight w:val="0"/>
          <w:marTop w:val="0"/>
          <w:marBottom w:val="0"/>
          <w:divBdr>
            <w:top w:val="none" w:sz="0" w:space="0" w:color="auto"/>
            <w:left w:val="none" w:sz="0" w:space="0" w:color="auto"/>
            <w:bottom w:val="none" w:sz="0" w:space="0" w:color="auto"/>
            <w:right w:val="none" w:sz="0" w:space="0" w:color="auto"/>
          </w:divBdr>
        </w:div>
        <w:div w:id="1322924167">
          <w:marLeft w:val="0"/>
          <w:marRight w:val="0"/>
          <w:marTop w:val="0"/>
          <w:marBottom w:val="0"/>
          <w:divBdr>
            <w:top w:val="none" w:sz="0" w:space="0" w:color="auto"/>
            <w:left w:val="none" w:sz="0" w:space="0" w:color="auto"/>
            <w:bottom w:val="none" w:sz="0" w:space="0" w:color="auto"/>
            <w:right w:val="none" w:sz="0" w:space="0" w:color="auto"/>
          </w:divBdr>
          <w:divsChild>
            <w:div w:id="70200248">
              <w:marLeft w:val="0"/>
              <w:marRight w:val="0"/>
              <w:marTop w:val="0"/>
              <w:marBottom w:val="0"/>
              <w:divBdr>
                <w:top w:val="none" w:sz="0" w:space="0" w:color="auto"/>
                <w:left w:val="none" w:sz="0" w:space="0" w:color="auto"/>
                <w:bottom w:val="none" w:sz="0" w:space="0" w:color="auto"/>
                <w:right w:val="none" w:sz="0" w:space="0" w:color="auto"/>
              </w:divBdr>
              <w:divsChild>
                <w:div w:id="931666839">
                  <w:marLeft w:val="0"/>
                  <w:marRight w:val="0"/>
                  <w:marTop w:val="0"/>
                  <w:marBottom w:val="0"/>
                  <w:divBdr>
                    <w:top w:val="none" w:sz="0" w:space="0" w:color="auto"/>
                    <w:left w:val="none" w:sz="0" w:space="0" w:color="auto"/>
                    <w:bottom w:val="none" w:sz="0" w:space="0" w:color="auto"/>
                    <w:right w:val="none" w:sz="0" w:space="0" w:color="auto"/>
                  </w:divBdr>
                </w:div>
              </w:divsChild>
            </w:div>
            <w:div w:id="1215577924">
              <w:marLeft w:val="0"/>
              <w:marRight w:val="0"/>
              <w:marTop w:val="0"/>
              <w:marBottom w:val="0"/>
              <w:divBdr>
                <w:top w:val="none" w:sz="0" w:space="0" w:color="auto"/>
                <w:left w:val="none" w:sz="0" w:space="0" w:color="auto"/>
                <w:bottom w:val="none" w:sz="0" w:space="0" w:color="auto"/>
                <w:right w:val="none" w:sz="0" w:space="0" w:color="auto"/>
              </w:divBdr>
            </w:div>
            <w:div w:id="959066960">
              <w:marLeft w:val="0"/>
              <w:marRight w:val="0"/>
              <w:marTop w:val="0"/>
              <w:marBottom w:val="0"/>
              <w:divBdr>
                <w:top w:val="none" w:sz="0" w:space="0" w:color="auto"/>
                <w:left w:val="none" w:sz="0" w:space="0" w:color="auto"/>
                <w:bottom w:val="none" w:sz="0" w:space="0" w:color="auto"/>
                <w:right w:val="none" w:sz="0" w:space="0" w:color="auto"/>
              </w:divBdr>
            </w:div>
            <w:div w:id="445006207">
              <w:marLeft w:val="0"/>
              <w:marRight w:val="0"/>
              <w:marTop w:val="0"/>
              <w:marBottom w:val="0"/>
              <w:divBdr>
                <w:top w:val="none" w:sz="0" w:space="0" w:color="auto"/>
                <w:left w:val="none" w:sz="0" w:space="0" w:color="auto"/>
                <w:bottom w:val="none" w:sz="0" w:space="0" w:color="auto"/>
                <w:right w:val="none" w:sz="0" w:space="0" w:color="auto"/>
              </w:divBdr>
            </w:div>
            <w:div w:id="244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8391">
      <w:bodyDiv w:val="1"/>
      <w:marLeft w:val="0"/>
      <w:marRight w:val="0"/>
      <w:marTop w:val="0"/>
      <w:marBottom w:val="0"/>
      <w:divBdr>
        <w:top w:val="none" w:sz="0" w:space="0" w:color="auto"/>
        <w:left w:val="none" w:sz="0" w:space="0" w:color="auto"/>
        <w:bottom w:val="none" w:sz="0" w:space="0" w:color="auto"/>
        <w:right w:val="none" w:sz="0" w:space="0" w:color="auto"/>
      </w:divBdr>
    </w:div>
    <w:div w:id="944770980">
      <w:bodyDiv w:val="1"/>
      <w:marLeft w:val="0"/>
      <w:marRight w:val="0"/>
      <w:marTop w:val="0"/>
      <w:marBottom w:val="0"/>
      <w:divBdr>
        <w:top w:val="none" w:sz="0" w:space="0" w:color="auto"/>
        <w:left w:val="none" w:sz="0" w:space="0" w:color="auto"/>
        <w:bottom w:val="none" w:sz="0" w:space="0" w:color="auto"/>
        <w:right w:val="none" w:sz="0" w:space="0" w:color="auto"/>
      </w:divBdr>
    </w:div>
    <w:div w:id="945886101">
      <w:bodyDiv w:val="1"/>
      <w:marLeft w:val="0"/>
      <w:marRight w:val="0"/>
      <w:marTop w:val="0"/>
      <w:marBottom w:val="0"/>
      <w:divBdr>
        <w:top w:val="none" w:sz="0" w:space="0" w:color="auto"/>
        <w:left w:val="none" w:sz="0" w:space="0" w:color="auto"/>
        <w:bottom w:val="none" w:sz="0" w:space="0" w:color="auto"/>
        <w:right w:val="none" w:sz="0" w:space="0" w:color="auto"/>
      </w:divBdr>
      <w:divsChild>
        <w:div w:id="1201287720">
          <w:marLeft w:val="0"/>
          <w:marRight w:val="0"/>
          <w:marTop w:val="0"/>
          <w:marBottom w:val="0"/>
          <w:divBdr>
            <w:top w:val="none" w:sz="0" w:space="0" w:color="auto"/>
            <w:left w:val="none" w:sz="0" w:space="0" w:color="auto"/>
            <w:bottom w:val="none" w:sz="0" w:space="0" w:color="auto"/>
            <w:right w:val="none" w:sz="0" w:space="0" w:color="auto"/>
          </w:divBdr>
        </w:div>
      </w:divsChild>
    </w:div>
    <w:div w:id="999499282">
      <w:bodyDiv w:val="1"/>
      <w:marLeft w:val="0"/>
      <w:marRight w:val="0"/>
      <w:marTop w:val="0"/>
      <w:marBottom w:val="0"/>
      <w:divBdr>
        <w:top w:val="none" w:sz="0" w:space="0" w:color="auto"/>
        <w:left w:val="none" w:sz="0" w:space="0" w:color="auto"/>
        <w:bottom w:val="none" w:sz="0" w:space="0" w:color="auto"/>
        <w:right w:val="none" w:sz="0" w:space="0" w:color="auto"/>
      </w:divBdr>
    </w:div>
    <w:div w:id="1018845689">
      <w:bodyDiv w:val="1"/>
      <w:marLeft w:val="0"/>
      <w:marRight w:val="0"/>
      <w:marTop w:val="0"/>
      <w:marBottom w:val="0"/>
      <w:divBdr>
        <w:top w:val="none" w:sz="0" w:space="0" w:color="auto"/>
        <w:left w:val="none" w:sz="0" w:space="0" w:color="auto"/>
        <w:bottom w:val="none" w:sz="0" w:space="0" w:color="auto"/>
        <w:right w:val="none" w:sz="0" w:space="0" w:color="auto"/>
      </w:divBdr>
    </w:div>
    <w:div w:id="1057317929">
      <w:bodyDiv w:val="1"/>
      <w:marLeft w:val="0"/>
      <w:marRight w:val="0"/>
      <w:marTop w:val="0"/>
      <w:marBottom w:val="0"/>
      <w:divBdr>
        <w:top w:val="none" w:sz="0" w:space="0" w:color="auto"/>
        <w:left w:val="none" w:sz="0" w:space="0" w:color="auto"/>
        <w:bottom w:val="none" w:sz="0" w:space="0" w:color="auto"/>
        <w:right w:val="none" w:sz="0" w:space="0" w:color="auto"/>
      </w:divBdr>
    </w:div>
    <w:div w:id="1272056317">
      <w:bodyDiv w:val="1"/>
      <w:marLeft w:val="0"/>
      <w:marRight w:val="0"/>
      <w:marTop w:val="0"/>
      <w:marBottom w:val="0"/>
      <w:divBdr>
        <w:top w:val="none" w:sz="0" w:space="0" w:color="auto"/>
        <w:left w:val="none" w:sz="0" w:space="0" w:color="auto"/>
        <w:bottom w:val="none" w:sz="0" w:space="0" w:color="auto"/>
        <w:right w:val="none" w:sz="0" w:space="0" w:color="auto"/>
      </w:divBdr>
    </w:div>
    <w:div w:id="1320696324">
      <w:bodyDiv w:val="1"/>
      <w:marLeft w:val="0"/>
      <w:marRight w:val="0"/>
      <w:marTop w:val="0"/>
      <w:marBottom w:val="0"/>
      <w:divBdr>
        <w:top w:val="none" w:sz="0" w:space="0" w:color="auto"/>
        <w:left w:val="none" w:sz="0" w:space="0" w:color="auto"/>
        <w:bottom w:val="none" w:sz="0" w:space="0" w:color="auto"/>
        <w:right w:val="none" w:sz="0" w:space="0" w:color="auto"/>
      </w:divBdr>
    </w:div>
    <w:div w:id="1395733313">
      <w:bodyDiv w:val="1"/>
      <w:marLeft w:val="0"/>
      <w:marRight w:val="0"/>
      <w:marTop w:val="0"/>
      <w:marBottom w:val="0"/>
      <w:divBdr>
        <w:top w:val="none" w:sz="0" w:space="0" w:color="auto"/>
        <w:left w:val="none" w:sz="0" w:space="0" w:color="auto"/>
        <w:bottom w:val="none" w:sz="0" w:space="0" w:color="auto"/>
        <w:right w:val="none" w:sz="0" w:space="0" w:color="auto"/>
      </w:divBdr>
    </w:div>
    <w:div w:id="1396389934">
      <w:bodyDiv w:val="1"/>
      <w:marLeft w:val="0"/>
      <w:marRight w:val="0"/>
      <w:marTop w:val="0"/>
      <w:marBottom w:val="0"/>
      <w:divBdr>
        <w:top w:val="none" w:sz="0" w:space="0" w:color="auto"/>
        <w:left w:val="none" w:sz="0" w:space="0" w:color="auto"/>
        <w:bottom w:val="none" w:sz="0" w:space="0" w:color="auto"/>
        <w:right w:val="none" w:sz="0" w:space="0" w:color="auto"/>
      </w:divBdr>
    </w:div>
    <w:div w:id="1525361861">
      <w:bodyDiv w:val="1"/>
      <w:marLeft w:val="0"/>
      <w:marRight w:val="0"/>
      <w:marTop w:val="0"/>
      <w:marBottom w:val="0"/>
      <w:divBdr>
        <w:top w:val="none" w:sz="0" w:space="0" w:color="auto"/>
        <w:left w:val="none" w:sz="0" w:space="0" w:color="auto"/>
        <w:bottom w:val="none" w:sz="0" w:space="0" w:color="auto"/>
        <w:right w:val="none" w:sz="0" w:space="0" w:color="auto"/>
      </w:divBdr>
    </w:div>
    <w:div w:id="1547327742">
      <w:bodyDiv w:val="1"/>
      <w:marLeft w:val="0"/>
      <w:marRight w:val="0"/>
      <w:marTop w:val="0"/>
      <w:marBottom w:val="0"/>
      <w:divBdr>
        <w:top w:val="none" w:sz="0" w:space="0" w:color="auto"/>
        <w:left w:val="none" w:sz="0" w:space="0" w:color="auto"/>
        <w:bottom w:val="none" w:sz="0" w:space="0" w:color="auto"/>
        <w:right w:val="none" w:sz="0" w:space="0" w:color="auto"/>
      </w:divBdr>
    </w:div>
    <w:div w:id="1629314748">
      <w:bodyDiv w:val="1"/>
      <w:marLeft w:val="0"/>
      <w:marRight w:val="0"/>
      <w:marTop w:val="0"/>
      <w:marBottom w:val="0"/>
      <w:divBdr>
        <w:top w:val="none" w:sz="0" w:space="0" w:color="auto"/>
        <w:left w:val="none" w:sz="0" w:space="0" w:color="auto"/>
        <w:bottom w:val="none" w:sz="0" w:space="0" w:color="auto"/>
        <w:right w:val="none" w:sz="0" w:space="0" w:color="auto"/>
      </w:divBdr>
    </w:div>
    <w:div w:id="1659189291">
      <w:bodyDiv w:val="1"/>
      <w:marLeft w:val="0"/>
      <w:marRight w:val="0"/>
      <w:marTop w:val="0"/>
      <w:marBottom w:val="0"/>
      <w:divBdr>
        <w:top w:val="none" w:sz="0" w:space="0" w:color="auto"/>
        <w:left w:val="none" w:sz="0" w:space="0" w:color="auto"/>
        <w:bottom w:val="none" w:sz="0" w:space="0" w:color="auto"/>
        <w:right w:val="none" w:sz="0" w:space="0" w:color="auto"/>
      </w:divBdr>
    </w:div>
    <w:div w:id="1779178408">
      <w:bodyDiv w:val="1"/>
      <w:marLeft w:val="0"/>
      <w:marRight w:val="0"/>
      <w:marTop w:val="0"/>
      <w:marBottom w:val="0"/>
      <w:divBdr>
        <w:top w:val="none" w:sz="0" w:space="0" w:color="auto"/>
        <w:left w:val="none" w:sz="0" w:space="0" w:color="auto"/>
        <w:bottom w:val="none" w:sz="0" w:space="0" w:color="auto"/>
        <w:right w:val="none" w:sz="0" w:space="0" w:color="auto"/>
      </w:divBdr>
    </w:div>
    <w:div w:id="1826972627">
      <w:bodyDiv w:val="1"/>
      <w:marLeft w:val="0"/>
      <w:marRight w:val="0"/>
      <w:marTop w:val="0"/>
      <w:marBottom w:val="0"/>
      <w:divBdr>
        <w:top w:val="none" w:sz="0" w:space="0" w:color="auto"/>
        <w:left w:val="none" w:sz="0" w:space="0" w:color="auto"/>
        <w:bottom w:val="none" w:sz="0" w:space="0" w:color="auto"/>
        <w:right w:val="none" w:sz="0" w:space="0" w:color="auto"/>
      </w:divBdr>
    </w:div>
    <w:div w:id="1893610128">
      <w:bodyDiv w:val="1"/>
      <w:marLeft w:val="0"/>
      <w:marRight w:val="0"/>
      <w:marTop w:val="0"/>
      <w:marBottom w:val="0"/>
      <w:divBdr>
        <w:top w:val="none" w:sz="0" w:space="0" w:color="auto"/>
        <w:left w:val="none" w:sz="0" w:space="0" w:color="auto"/>
        <w:bottom w:val="none" w:sz="0" w:space="0" w:color="auto"/>
        <w:right w:val="none" w:sz="0" w:space="0" w:color="auto"/>
      </w:divBdr>
    </w:div>
    <w:div w:id="2019312297">
      <w:bodyDiv w:val="1"/>
      <w:marLeft w:val="0"/>
      <w:marRight w:val="0"/>
      <w:marTop w:val="0"/>
      <w:marBottom w:val="0"/>
      <w:divBdr>
        <w:top w:val="none" w:sz="0" w:space="0" w:color="auto"/>
        <w:left w:val="none" w:sz="0" w:space="0" w:color="auto"/>
        <w:bottom w:val="none" w:sz="0" w:space="0" w:color="auto"/>
        <w:right w:val="none" w:sz="0" w:space="0" w:color="auto"/>
      </w:divBdr>
    </w:div>
    <w:div w:id="2033453672">
      <w:bodyDiv w:val="1"/>
      <w:marLeft w:val="0"/>
      <w:marRight w:val="0"/>
      <w:marTop w:val="0"/>
      <w:marBottom w:val="0"/>
      <w:divBdr>
        <w:top w:val="none" w:sz="0" w:space="0" w:color="auto"/>
        <w:left w:val="none" w:sz="0" w:space="0" w:color="auto"/>
        <w:bottom w:val="none" w:sz="0" w:space="0" w:color="auto"/>
        <w:right w:val="none" w:sz="0" w:space="0" w:color="auto"/>
      </w:divBdr>
    </w:div>
    <w:div w:id="2035492185">
      <w:bodyDiv w:val="1"/>
      <w:marLeft w:val="0"/>
      <w:marRight w:val="0"/>
      <w:marTop w:val="0"/>
      <w:marBottom w:val="0"/>
      <w:divBdr>
        <w:top w:val="none" w:sz="0" w:space="0" w:color="auto"/>
        <w:left w:val="none" w:sz="0" w:space="0" w:color="auto"/>
        <w:bottom w:val="none" w:sz="0" w:space="0" w:color="auto"/>
        <w:right w:val="none" w:sz="0" w:space="0" w:color="auto"/>
      </w:divBdr>
    </w:div>
    <w:div w:id="2079093494">
      <w:bodyDiv w:val="1"/>
      <w:marLeft w:val="0"/>
      <w:marRight w:val="0"/>
      <w:marTop w:val="0"/>
      <w:marBottom w:val="0"/>
      <w:divBdr>
        <w:top w:val="none" w:sz="0" w:space="0" w:color="auto"/>
        <w:left w:val="none" w:sz="0" w:space="0" w:color="auto"/>
        <w:bottom w:val="none" w:sz="0" w:space="0" w:color="auto"/>
        <w:right w:val="none" w:sz="0" w:space="0" w:color="auto"/>
      </w:divBdr>
      <w:divsChild>
        <w:div w:id="546600037">
          <w:marLeft w:val="0"/>
          <w:marRight w:val="0"/>
          <w:marTop w:val="0"/>
          <w:marBottom w:val="0"/>
          <w:divBdr>
            <w:top w:val="none" w:sz="0" w:space="0" w:color="auto"/>
            <w:left w:val="none" w:sz="0" w:space="0" w:color="auto"/>
            <w:bottom w:val="none" w:sz="0" w:space="0" w:color="auto"/>
            <w:right w:val="none" w:sz="0" w:space="0" w:color="auto"/>
          </w:divBdr>
        </w:div>
      </w:divsChild>
    </w:div>
    <w:div w:id="2088451513">
      <w:bodyDiv w:val="1"/>
      <w:marLeft w:val="0"/>
      <w:marRight w:val="0"/>
      <w:marTop w:val="0"/>
      <w:marBottom w:val="0"/>
      <w:divBdr>
        <w:top w:val="none" w:sz="0" w:space="0" w:color="auto"/>
        <w:left w:val="none" w:sz="0" w:space="0" w:color="auto"/>
        <w:bottom w:val="none" w:sz="0" w:space="0" w:color="auto"/>
        <w:right w:val="none" w:sz="0" w:space="0" w:color="auto"/>
      </w:divBdr>
    </w:div>
    <w:div w:id="2120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1045</Words>
  <Characters>5749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Información general:</vt:lpstr>
    </vt:vector>
  </TitlesOfParts>
  <Company>UTP</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dc:title>
  <dc:creator>UTP</dc:creator>
  <cp:lastModifiedBy>Délany Ramírez</cp:lastModifiedBy>
  <cp:revision>8</cp:revision>
  <cp:lastPrinted>2020-03-10T13:58:00Z</cp:lastPrinted>
  <dcterms:created xsi:type="dcterms:W3CDTF">2020-03-10T13:47:00Z</dcterms:created>
  <dcterms:modified xsi:type="dcterms:W3CDTF">2020-06-08T15:15:00Z</dcterms:modified>
</cp:coreProperties>
</file>