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B0BD"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04072545"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66A8A2D1" w14:textId="77777777" w:rsidTr="000473A1">
        <w:trPr>
          <w:trHeight w:val="388"/>
          <w:jc w:val="center"/>
        </w:trPr>
        <w:tc>
          <w:tcPr>
            <w:tcW w:w="2207" w:type="dxa"/>
            <w:shd w:val="clear" w:color="auto" w:fill="17365D" w:themeFill="text2" w:themeFillShade="BF"/>
            <w:vAlign w:val="center"/>
          </w:tcPr>
          <w:p w14:paraId="212D7D0B"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6922D294"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77F571D2"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1E1C815F"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469BEB8F"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294FC9" w:rsidRPr="00504025" w14:paraId="5F2D75FF" w14:textId="77777777" w:rsidTr="000473A1">
        <w:trPr>
          <w:trHeight w:val="329"/>
          <w:jc w:val="center"/>
        </w:trPr>
        <w:tc>
          <w:tcPr>
            <w:tcW w:w="2207" w:type="dxa"/>
            <w:shd w:val="clear" w:color="auto" w:fill="FFFFFF" w:themeFill="background1"/>
            <w:vAlign w:val="center"/>
          </w:tcPr>
          <w:p w14:paraId="6E7B0BE8" w14:textId="77777777" w:rsidR="00294FC9" w:rsidRPr="00504025" w:rsidRDefault="00294FC9" w:rsidP="00294FC9">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BCV0203</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0184B746" w14:textId="412DDA69" w:rsidR="00294FC9" w:rsidRPr="0041438F" w:rsidRDefault="00B03795" w:rsidP="00294FC9">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2</w:t>
            </w:r>
          </w:p>
        </w:tc>
        <w:tc>
          <w:tcPr>
            <w:tcW w:w="1104" w:type="dxa"/>
            <w:shd w:val="clear" w:color="auto" w:fill="FFFFFF" w:themeFill="background1"/>
            <w:vAlign w:val="center"/>
          </w:tcPr>
          <w:p w14:paraId="5B77B2CC" w14:textId="77777777" w:rsidR="00294FC9" w:rsidRPr="0041438F" w:rsidRDefault="00294FC9" w:rsidP="00294FC9">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1A13290F" w14:textId="31B83095" w:rsidR="00294FC9" w:rsidRPr="0041438F" w:rsidRDefault="00294FC9" w:rsidP="00294FC9">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6C1AE76F" w14:textId="004E3777" w:rsidR="00294FC9" w:rsidRPr="0041438F" w:rsidRDefault="00294FC9" w:rsidP="00294FC9">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tr w:rsidR="00E8012E" w:rsidRPr="00504025" w14:paraId="2A735513" w14:textId="77777777" w:rsidTr="00B05843">
        <w:trPr>
          <w:trHeight w:val="286"/>
          <w:jc w:val="center"/>
        </w:trPr>
        <w:tc>
          <w:tcPr>
            <w:tcW w:w="8830" w:type="dxa"/>
            <w:gridSpan w:val="5"/>
            <w:vAlign w:val="center"/>
          </w:tcPr>
          <w:p w14:paraId="6E14AE65"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Calidad de vida asociada a la Salud</w:t>
            </w:r>
          </w:p>
        </w:tc>
      </w:tr>
      <w:tr w:rsidR="00E8012E" w:rsidRPr="00504025" w14:paraId="26DA5141" w14:textId="77777777" w:rsidTr="0041438F">
        <w:trPr>
          <w:trHeight w:val="273"/>
          <w:jc w:val="center"/>
        </w:trPr>
        <w:tc>
          <w:tcPr>
            <w:tcW w:w="8830" w:type="dxa"/>
            <w:gridSpan w:val="5"/>
            <w:vAlign w:val="center"/>
          </w:tcPr>
          <w:p w14:paraId="25938176"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La cantidad proporcional de población estudiantil que tiene un nivel mínimo de calidad de vida asociada a Salud física y mental, medida a través del test SF-12.</w:t>
            </w:r>
          </w:p>
        </w:tc>
      </w:tr>
      <w:tr w:rsidR="00E8012E" w:rsidRPr="00504025" w14:paraId="66591CD6" w14:textId="77777777" w:rsidTr="00B05843">
        <w:trPr>
          <w:trHeight w:val="51"/>
          <w:jc w:val="center"/>
        </w:trPr>
        <w:tc>
          <w:tcPr>
            <w:tcW w:w="8830" w:type="dxa"/>
            <w:gridSpan w:val="5"/>
            <w:vAlign w:val="center"/>
          </w:tcPr>
          <w:p w14:paraId="206BE5BC"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Bienestar Institucional, Calidad de Vida e Inclusión en contextos universitarios</w:t>
            </w:r>
          </w:p>
        </w:tc>
      </w:tr>
      <w:tr w:rsidR="00E8012E" w:rsidRPr="00504025" w14:paraId="2F277EBC" w14:textId="77777777" w:rsidTr="00B05843">
        <w:trPr>
          <w:trHeight w:val="51"/>
          <w:jc w:val="center"/>
        </w:trPr>
        <w:tc>
          <w:tcPr>
            <w:tcW w:w="8830" w:type="dxa"/>
            <w:gridSpan w:val="5"/>
            <w:vAlign w:val="center"/>
          </w:tcPr>
          <w:p w14:paraId="03B418C9"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3228DC" w:rsidRPr="003228DC">
              <w:rPr>
                <w:rFonts w:asciiTheme="minorHAnsi" w:hAnsiTheme="minorHAnsi" w:cs="Arial"/>
                <w:noProof/>
                <w:sz w:val="20"/>
                <w:szCs w:val="20"/>
                <w:lang w:val="es-CO"/>
              </w:rPr>
              <w:t>Contribuir en el mejoramiento de la calidad de vida en contextos universitarios</w:t>
            </w:r>
          </w:p>
        </w:tc>
      </w:tr>
      <w:tr w:rsidR="00E8012E" w:rsidRPr="00504025" w14:paraId="4DDD4653" w14:textId="77777777" w:rsidTr="00B05843">
        <w:trPr>
          <w:trHeight w:val="146"/>
          <w:jc w:val="center"/>
        </w:trPr>
        <w:tc>
          <w:tcPr>
            <w:tcW w:w="8830" w:type="dxa"/>
            <w:gridSpan w:val="5"/>
            <w:vAlign w:val="center"/>
          </w:tcPr>
          <w:p w14:paraId="1935B01E"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1377E67A" w14:textId="77777777" w:rsidTr="000473A1">
              <w:trPr>
                <w:jc w:val="center"/>
              </w:trPr>
              <w:tc>
                <w:tcPr>
                  <w:tcW w:w="1194" w:type="dxa"/>
                </w:tcPr>
                <w:p w14:paraId="3BB21CC1"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3B05F83F"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6F116472"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09476845"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79D18DC4" w14:textId="77777777" w:rsidR="00E8012E" w:rsidRPr="00B90D01" w:rsidRDefault="00E8012E" w:rsidP="00084BF7">
            <w:pPr>
              <w:spacing w:line="0" w:lineRule="atLeast"/>
              <w:rPr>
                <w:rFonts w:asciiTheme="minorHAnsi" w:hAnsiTheme="minorHAnsi" w:cs="Arial"/>
                <w:bCs/>
                <w:sz w:val="2"/>
                <w:szCs w:val="20"/>
                <w:lang w:val="es-CO"/>
              </w:rPr>
            </w:pPr>
          </w:p>
          <w:p w14:paraId="773881ED"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6FECC28F" w14:textId="77777777" w:rsidTr="00B05843">
        <w:trPr>
          <w:trHeight w:val="92"/>
          <w:jc w:val="center"/>
        </w:trPr>
        <w:tc>
          <w:tcPr>
            <w:tcW w:w="8830" w:type="dxa"/>
            <w:gridSpan w:val="5"/>
            <w:vAlign w:val="center"/>
          </w:tcPr>
          <w:p w14:paraId="3CDFC747" w14:textId="77777777" w:rsidR="00E8012E" w:rsidRPr="00504025" w:rsidRDefault="00E8012E" w:rsidP="00045933">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045933" w:rsidRPr="00045933">
              <w:rPr>
                <w:rFonts w:asciiTheme="minorHAnsi" w:hAnsiTheme="minorHAnsi" w:cs="Arial"/>
                <w:sz w:val="20"/>
                <w:szCs w:val="20"/>
                <w:lang w:val="es-CO"/>
              </w:rPr>
              <w:t>Bienestar Institucional.</w:t>
            </w:r>
          </w:p>
        </w:tc>
      </w:tr>
      <w:tr w:rsidR="00E8012E" w:rsidRPr="00504025" w14:paraId="66332ACB" w14:textId="77777777" w:rsidTr="00B05843">
        <w:trPr>
          <w:trHeight w:val="268"/>
          <w:jc w:val="center"/>
        </w:trPr>
        <w:tc>
          <w:tcPr>
            <w:tcW w:w="8830" w:type="dxa"/>
            <w:gridSpan w:val="5"/>
            <w:vAlign w:val="center"/>
          </w:tcPr>
          <w:p w14:paraId="68F0EAFF" w14:textId="77777777"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7D742CFF" w14:textId="77777777" w:rsidR="00D10C69" w:rsidRDefault="00D10C69" w:rsidP="00787881">
            <w:pPr>
              <w:spacing w:line="0" w:lineRule="atLeast"/>
              <w:rPr>
                <w:rFonts w:asciiTheme="minorHAnsi" w:hAnsiTheme="minorHAnsi" w:cs="Arial"/>
                <w:b/>
                <w:sz w:val="20"/>
                <w:szCs w:val="20"/>
                <w:lang w:val="es-CO"/>
              </w:rPr>
            </w:pPr>
          </w:p>
          <w:p w14:paraId="6CEF3635" w14:textId="77777777" w:rsidR="00D10C69" w:rsidRPr="00566892" w:rsidRDefault="00D10C69" w:rsidP="00D10C69">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 xml:space="preserve">FACTOR 9. </w:t>
            </w:r>
            <w:r w:rsidRPr="00566892">
              <w:rPr>
                <w:rFonts w:asciiTheme="minorHAnsi" w:hAnsiTheme="minorHAnsi" w:cs="Arial"/>
                <w:sz w:val="20"/>
                <w:szCs w:val="20"/>
                <w:lang w:val="es-CO"/>
              </w:rPr>
              <w:t>BIENESTAR INSTITUCIONAL</w:t>
            </w:r>
            <w:r w:rsidRPr="00566892">
              <w:rPr>
                <w:rFonts w:asciiTheme="minorHAnsi" w:hAnsiTheme="minorHAnsi" w:cs="Arial"/>
                <w:b/>
                <w:sz w:val="20"/>
                <w:szCs w:val="20"/>
                <w:lang w:val="es-CO"/>
              </w:rPr>
              <w:t>.</w:t>
            </w:r>
            <w:r w:rsidRPr="00566892">
              <w:rPr>
                <w:rFonts w:asciiTheme="minorHAnsi" w:hAnsiTheme="minorHAnsi" w:cs="Arial"/>
                <w:b/>
                <w:sz w:val="20"/>
                <w:szCs w:val="20"/>
                <w:lang w:val="es-CO"/>
              </w:rPr>
              <w:tab/>
            </w:r>
          </w:p>
          <w:p w14:paraId="2FFF8DF5" w14:textId="77777777" w:rsidR="00D10C69" w:rsidRDefault="00D10C69" w:rsidP="00D95F71">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CARACTERISTICA 24. </w:t>
            </w:r>
            <w:r w:rsidRPr="00566892">
              <w:rPr>
                <w:rFonts w:asciiTheme="minorHAnsi" w:hAnsiTheme="minorHAnsi" w:cs="Arial"/>
                <w:sz w:val="20"/>
                <w:szCs w:val="20"/>
                <w:lang w:val="es-CO"/>
              </w:rPr>
              <w:t>Estructura y funcionamiento del bienestar institucional.</w:t>
            </w:r>
          </w:p>
          <w:p w14:paraId="79F5CFD5" w14:textId="77777777" w:rsidR="00E8012E" w:rsidRPr="00787881" w:rsidRDefault="00E8012E" w:rsidP="00D95F71">
            <w:pPr>
              <w:spacing w:line="0" w:lineRule="atLeast"/>
              <w:rPr>
                <w:rFonts w:asciiTheme="minorHAnsi" w:hAnsiTheme="minorHAnsi" w:cs="Arial"/>
                <w:sz w:val="20"/>
                <w:szCs w:val="20"/>
                <w:lang w:val="es-CO"/>
              </w:rPr>
            </w:pPr>
            <w:r w:rsidRPr="00D95F71">
              <w:rPr>
                <w:rFonts w:asciiTheme="minorHAnsi" w:hAnsiTheme="minorHAnsi" w:cs="Arial"/>
                <w:color w:val="FF0000"/>
                <w:sz w:val="20"/>
                <w:szCs w:val="20"/>
                <w:highlight w:val="yellow"/>
                <w:lang w:val="es-CO"/>
              </w:rPr>
              <w:t xml:space="preserve"> </w:t>
            </w:r>
          </w:p>
        </w:tc>
      </w:tr>
      <w:tr w:rsidR="00E8012E" w:rsidRPr="00504025" w14:paraId="25FAE369" w14:textId="77777777" w:rsidTr="00EA0513">
        <w:trPr>
          <w:trHeight w:val="1061"/>
          <w:jc w:val="center"/>
        </w:trPr>
        <w:tc>
          <w:tcPr>
            <w:tcW w:w="8830" w:type="dxa"/>
            <w:gridSpan w:val="5"/>
            <w:vAlign w:val="center"/>
          </w:tcPr>
          <w:p w14:paraId="53FD96DF"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4291BCC8"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655D08CB" w14:textId="77777777" w:rsidTr="000473A1">
              <w:trPr>
                <w:jc w:val="center"/>
              </w:trPr>
              <w:tc>
                <w:tcPr>
                  <w:tcW w:w="1194" w:type="dxa"/>
                </w:tcPr>
                <w:p w14:paraId="6C042157"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757FFAE4"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49C8F96F"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3E15F3DC" w14:textId="77777777" w:rsidR="00E8012E" w:rsidRPr="00504025" w:rsidRDefault="00E8012E" w:rsidP="00AC700E">
                  <w:pPr>
                    <w:spacing w:line="0" w:lineRule="atLeast"/>
                    <w:rPr>
                      <w:rFonts w:asciiTheme="minorHAnsi" w:hAnsiTheme="minorHAnsi" w:cs="Arial"/>
                      <w:noProof/>
                      <w:sz w:val="20"/>
                      <w:szCs w:val="20"/>
                    </w:rPr>
                  </w:pPr>
                </w:p>
              </w:tc>
              <w:tc>
                <w:tcPr>
                  <w:tcW w:w="798" w:type="dxa"/>
                </w:tcPr>
                <w:p w14:paraId="6B392546"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0A57CCEB" w14:textId="77777777" w:rsidR="00E8012E" w:rsidRPr="00504025" w:rsidRDefault="00976E6E"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r>
          </w:tbl>
          <w:p w14:paraId="3D274124"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1AFE1474" w14:textId="77777777" w:rsidTr="00B05843">
        <w:trPr>
          <w:trHeight w:val="397"/>
          <w:jc w:val="center"/>
        </w:trPr>
        <w:tc>
          <w:tcPr>
            <w:tcW w:w="8830" w:type="dxa"/>
            <w:gridSpan w:val="5"/>
            <w:vAlign w:val="center"/>
          </w:tcPr>
          <w:p w14:paraId="24F30B1D"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4E0E75">
              <w:rPr>
                <w:rFonts w:asciiTheme="minorHAnsi" w:hAnsiTheme="minorHAnsi" w:cs="Arial"/>
                <w:sz w:val="20"/>
                <w:szCs w:val="20"/>
                <w:lang w:val="es-CO"/>
              </w:rPr>
              <w:t xml:space="preserve">Promoción de la </w:t>
            </w:r>
            <w:r w:rsidR="00FC6A49">
              <w:rPr>
                <w:rFonts w:asciiTheme="minorHAnsi" w:hAnsiTheme="minorHAnsi" w:cs="Arial"/>
                <w:sz w:val="20"/>
                <w:szCs w:val="20"/>
                <w:lang w:val="es-CO"/>
              </w:rPr>
              <w:t>Salud</w:t>
            </w:r>
            <w:r w:rsidR="00FC6A49" w:rsidRPr="00FE5254">
              <w:rPr>
                <w:rFonts w:asciiTheme="minorHAnsi" w:hAnsiTheme="minorHAnsi" w:cs="Arial"/>
                <w:noProof/>
                <w:sz w:val="20"/>
                <w:szCs w:val="20"/>
                <w:lang w:val="es-CO"/>
              </w:rPr>
              <w:t xml:space="preserve"> Integr</w:t>
            </w:r>
            <w:r w:rsidR="00FC6A49" w:rsidRPr="00FE5254">
              <w:rPr>
                <w:rFonts w:asciiTheme="minorHAnsi" w:hAnsiTheme="minorHAnsi" w:cs="Arial"/>
                <w:sz w:val="20"/>
                <w:szCs w:val="20"/>
                <w:lang w:val="es-CO"/>
              </w:rPr>
              <w:t>al</w:t>
            </w:r>
            <w:r w:rsidR="00FC6A49" w:rsidRPr="00FC6A49">
              <w:rPr>
                <w:rFonts w:asciiTheme="minorHAnsi" w:hAnsiTheme="minorHAnsi" w:cs="Arial"/>
                <w:sz w:val="20"/>
                <w:szCs w:val="20"/>
                <w:lang w:val="es-CO"/>
              </w:rPr>
              <w:t xml:space="preserve"> - </w:t>
            </w:r>
            <w:r w:rsidR="00976E6E" w:rsidRPr="00D10C69">
              <w:rPr>
                <w:rFonts w:asciiTheme="minorHAnsi" w:hAnsiTheme="minorHAnsi" w:cs="Arial"/>
                <w:sz w:val="20"/>
                <w:szCs w:val="20"/>
                <w:lang w:val="es-CO"/>
              </w:rPr>
              <w:t>Vicerrectoría de Responsabilidad Social y Bienestar Universitario.</w:t>
            </w:r>
          </w:p>
        </w:tc>
      </w:tr>
      <w:tr w:rsidR="00E8012E" w:rsidRPr="00504025" w14:paraId="22518774" w14:textId="77777777" w:rsidTr="00B05843">
        <w:trPr>
          <w:trHeight w:val="397"/>
          <w:jc w:val="center"/>
        </w:trPr>
        <w:tc>
          <w:tcPr>
            <w:tcW w:w="8830" w:type="dxa"/>
            <w:gridSpan w:val="5"/>
            <w:vAlign w:val="center"/>
          </w:tcPr>
          <w:p w14:paraId="20637378" w14:textId="77777777" w:rsidR="00E8012E" w:rsidRPr="00504025" w:rsidRDefault="00E8012E" w:rsidP="00976E6E">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00976E6E">
              <w:rPr>
                <w:rFonts w:asciiTheme="minorHAnsi" w:hAnsiTheme="minorHAnsi" w:cs="Arial"/>
                <w:noProof/>
                <w:sz w:val="20"/>
                <w:szCs w:val="20"/>
                <w:lang w:val="es-CO"/>
              </w:rPr>
              <w:t xml:space="preserve">Observatorio </w:t>
            </w:r>
            <w:r w:rsidR="00976E6E" w:rsidRPr="00D10C69">
              <w:rPr>
                <w:rFonts w:asciiTheme="minorHAnsi" w:hAnsiTheme="minorHAnsi" w:cs="Arial"/>
                <w:noProof/>
                <w:sz w:val="20"/>
                <w:szCs w:val="20"/>
                <w:lang w:val="es-CO"/>
              </w:rPr>
              <w:t xml:space="preserve">Social - </w:t>
            </w:r>
            <w:r w:rsidR="00976E6E" w:rsidRPr="00D10C69">
              <w:rPr>
                <w:rFonts w:asciiTheme="minorHAnsi" w:hAnsiTheme="minorHAnsi" w:cs="Arial"/>
                <w:sz w:val="20"/>
                <w:szCs w:val="20"/>
                <w:lang w:val="es-CO"/>
              </w:rPr>
              <w:t>Vicerrectoría de Responsabilidad Social y Bienestar Universitario.</w:t>
            </w:r>
          </w:p>
        </w:tc>
      </w:tr>
      <w:tr w:rsidR="00E8012E" w:rsidRPr="00504025" w14:paraId="4D3381A4" w14:textId="77777777" w:rsidTr="00B05843">
        <w:trPr>
          <w:trHeight w:val="397"/>
          <w:jc w:val="center"/>
        </w:trPr>
        <w:tc>
          <w:tcPr>
            <w:tcW w:w="8830" w:type="dxa"/>
            <w:gridSpan w:val="5"/>
            <w:vAlign w:val="center"/>
          </w:tcPr>
          <w:p w14:paraId="2CC64435" w14:textId="77777777" w:rsidR="004E0E75" w:rsidRPr="00504025" w:rsidRDefault="00E8012E" w:rsidP="00976E6E">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w:t>
            </w:r>
            <w:r w:rsidR="00976E6E">
              <w:rPr>
                <w:rFonts w:asciiTheme="minorHAnsi" w:hAnsiTheme="minorHAnsi" w:cs="Arial"/>
                <w:b/>
                <w:sz w:val="20"/>
                <w:szCs w:val="20"/>
                <w:lang w:val="es-CO"/>
              </w:rPr>
              <w:t xml:space="preserve">: </w:t>
            </w:r>
            <w:r w:rsidR="004E0E75" w:rsidRPr="004E0E75">
              <w:rPr>
                <w:rFonts w:asciiTheme="minorHAnsi" w:hAnsiTheme="minorHAnsi" w:cs="Arial"/>
                <w:noProof/>
                <w:sz w:val="20"/>
                <w:szCs w:val="20"/>
                <w:lang w:val="es-CO"/>
              </w:rPr>
              <w:t>Promoción de la</w:t>
            </w:r>
            <w:r w:rsidR="004E0E75">
              <w:rPr>
                <w:rFonts w:asciiTheme="minorHAnsi" w:hAnsiTheme="minorHAnsi" w:cs="Arial"/>
                <w:b/>
                <w:sz w:val="20"/>
                <w:szCs w:val="20"/>
                <w:lang w:val="es-CO"/>
              </w:rPr>
              <w:t xml:space="preserve"> </w:t>
            </w:r>
            <w:r w:rsidR="00976E6E">
              <w:rPr>
                <w:rFonts w:asciiTheme="minorHAnsi" w:hAnsiTheme="minorHAnsi" w:cs="Arial"/>
                <w:sz w:val="20"/>
                <w:szCs w:val="20"/>
                <w:lang w:val="es-CO"/>
              </w:rPr>
              <w:t>Salud</w:t>
            </w:r>
            <w:r w:rsidR="00976E6E" w:rsidRPr="00FE5254">
              <w:rPr>
                <w:rFonts w:asciiTheme="minorHAnsi" w:hAnsiTheme="minorHAnsi" w:cs="Arial"/>
                <w:noProof/>
                <w:sz w:val="20"/>
                <w:szCs w:val="20"/>
                <w:lang w:val="es-CO"/>
              </w:rPr>
              <w:t xml:space="preserve"> Integr</w:t>
            </w:r>
            <w:r w:rsidR="00976E6E" w:rsidRPr="00FE5254">
              <w:rPr>
                <w:rFonts w:asciiTheme="minorHAnsi" w:hAnsiTheme="minorHAnsi" w:cs="Arial"/>
                <w:sz w:val="20"/>
                <w:szCs w:val="20"/>
                <w:lang w:val="es-CO"/>
              </w:rPr>
              <w:t>al</w:t>
            </w:r>
            <w:r w:rsidR="00976E6E" w:rsidRPr="00FC6A49">
              <w:rPr>
                <w:rFonts w:asciiTheme="minorHAnsi" w:hAnsiTheme="minorHAnsi" w:cs="Arial"/>
                <w:sz w:val="20"/>
                <w:szCs w:val="20"/>
                <w:lang w:val="es-CO"/>
              </w:rPr>
              <w:t xml:space="preserve"> - Vicerrectoría de Responsabilidad Social y Bienestar Universitario.</w:t>
            </w:r>
          </w:p>
        </w:tc>
      </w:tr>
    </w:tbl>
    <w:p w14:paraId="4C0148FE" w14:textId="77777777" w:rsidR="00E8012E" w:rsidRDefault="00E8012E">
      <w:pPr>
        <w:widowControl/>
        <w:adjustRightInd/>
        <w:spacing w:line="240" w:lineRule="auto"/>
        <w:jc w:val="left"/>
        <w:textAlignment w:val="auto"/>
        <w:rPr>
          <w:rFonts w:ascii="Arial" w:hAnsi="Arial" w:cs="Arial"/>
          <w:b/>
          <w:sz w:val="20"/>
          <w:szCs w:val="20"/>
        </w:rPr>
      </w:pPr>
    </w:p>
    <w:p w14:paraId="685A1EFF" w14:textId="77777777" w:rsidR="00E8012E" w:rsidRPr="00504025" w:rsidRDefault="00E8012E" w:rsidP="00D241CD">
      <w:pPr>
        <w:pStyle w:val="Prrafodelista"/>
        <w:spacing w:line="0" w:lineRule="atLeast"/>
        <w:rPr>
          <w:rFonts w:ascii="Arial" w:hAnsi="Arial" w:cs="Arial"/>
          <w:b/>
          <w:sz w:val="20"/>
          <w:szCs w:val="20"/>
        </w:rPr>
      </w:pPr>
    </w:p>
    <w:p w14:paraId="64641DF6" w14:textId="77777777" w:rsidR="00E8012E" w:rsidRDefault="00E8012E" w:rsidP="001A5871">
      <w:pPr>
        <w:widowControl/>
        <w:adjustRightInd/>
        <w:spacing w:line="240" w:lineRule="auto"/>
        <w:jc w:val="left"/>
        <w:textAlignment w:val="auto"/>
        <w:rPr>
          <w:rFonts w:ascii="Arial" w:hAnsi="Arial" w:cs="Arial"/>
          <w:b/>
          <w:sz w:val="20"/>
          <w:szCs w:val="20"/>
        </w:rPr>
      </w:pPr>
    </w:p>
    <w:p w14:paraId="6FDE53D6" w14:textId="77777777" w:rsidR="00FC6A49" w:rsidRDefault="00FC6A49" w:rsidP="001A5871">
      <w:pPr>
        <w:widowControl/>
        <w:adjustRightInd/>
        <w:spacing w:line="240" w:lineRule="auto"/>
        <w:jc w:val="left"/>
        <w:textAlignment w:val="auto"/>
        <w:rPr>
          <w:rFonts w:ascii="Arial" w:hAnsi="Arial" w:cs="Arial"/>
          <w:b/>
          <w:sz w:val="20"/>
          <w:szCs w:val="20"/>
        </w:rPr>
      </w:pPr>
    </w:p>
    <w:p w14:paraId="3F43210B" w14:textId="77777777" w:rsidR="00FC6A49" w:rsidRDefault="00FC6A49" w:rsidP="001A5871">
      <w:pPr>
        <w:widowControl/>
        <w:adjustRightInd/>
        <w:spacing w:line="240" w:lineRule="auto"/>
        <w:jc w:val="left"/>
        <w:textAlignment w:val="auto"/>
        <w:rPr>
          <w:rFonts w:ascii="Arial" w:hAnsi="Arial" w:cs="Arial"/>
          <w:b/>
          <w:sz w:val="20"/>
          <w:szCs w:val="20"/>
        </w:rPr>
      </w:pPr>
    </w:p>
    <w:p w14:paraId="0D5776D8" w14:textId="77777777" w:rsidR="00FC6A49" w:rsidRPr="00504025" w:rsidRDefault="00FC6A49" w:rsidP="001A5871">
      <w:pPr>
        <w:widowControl/>
        <w:adjustRightInd/>
        <w:spacing w:line="240" w:lineRule="auto"/>
        <w:jc w:val="left"/>
        <w:textAlignment w:val="auto"/>
        <w:rPr>
          <w:rFonts w:ascii="Arial" w:hAnsi="Arial" w:cs="Arial"/>
          <w:b/>
          <w:sz w:val="20"/>
          <w:szCs w:val="20"/>
        </w:rPr>
      </w:pPr>
    </w:p>
    <w:p w14:paraId="6F76F9C2"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lastRenderedPageBreak/>
        <w:t>Glosario</w:t>
      </w:r>
    </w:p>
    <w:p w14:paraId="425877A5"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20F48A96" w14:textId="77777777" w:rsidTr="00D6274A">
        <w:trPr>
          <w:trHeight w:val="397"/>
        </w:trPr>
        <w:tc>
          <w:tcPr>
            <w:tcW w:w="8988" w:type="dxa"/>
            <w:vAlign w:val="center"/>
          </w:tcPr>
          <w:p w14:paraId="56F2CBA2" w14:textId="77777777" w:rsidR="004E0E75" w:rsidRDefault="004E0E75" w:rsidP="001659DB">
            <w:pPr>
              <w:spacing w:line="0" w:lineRule="atLeast"/>
              <w:rPr>
                <w:rFonts w:asciiTheme="minorHAnsi" w:hAnsiTheme="minorHAnsi" w:cs="Arial"/>
                <w:b/>
                <w:bCs/>
                <w:noProof/>
                <w:sz w:val="20"/>
                <w:szCs w:val="20"/>
              </w:rPr>
            </w:pPr>
          </w:p>
          <w:p w14:paraId="3B7AE5C3" w14:textId="77777777" w:rsidR="001659DB" w:rsidRPr="001659DB" w:rsidRDefault="001659DB" w:rsidP="001659DB">
            <w:pPr>
              <w:spacing w:line="0" w:lineRule="atLeast"/>
              <w:rPr>
                <w:rFonts w:asciiTheme="minorHAnsi" w:hAnsiTheme="minorHAnsi" w:cs="Arial"/>
                <w:b/>
                <w:bCs/>
                <w:noProof/>
                <w:sz w:val="20"/>
                <w:szCs w:val="20"/>
              </w:rPr>
            </w:pPr>
            <w:r w:rsidRPr="001659DB">
              <w:rPr>
                <w:rFonts w:asciiTheme="minorHAnsi" w:hAnsiTheme="minorHAnsi" w:cs="Arial"/>
                <w:b/>
                <w:bCs/>
                <w:noProof/>
                <w:sz w:val="20"/>
                <w:szCs w:val="20"/>
              </w:rPr>
              <w:t>Salud</w:t>
            </w:r>
            <w:r w:rsidR="004E0E75">
              <w:rPr>
                <w:rFonts w:asciiTheme="minorHAnsi" w:hAnsiTheme="minorHAnsi" w:cs="Arial"/>
                <w:b/>
                <w:bCs/>
                <w:noProof/>
                <w:sz w:val="20"/>
                <w:szCs w:val="20"/>
              </w:rPr>
              <w:t>:</w:t>
            </w:r>
            <w:r>
              <w:rPr>
                <w:rFonts w:asciiTheme="minorHAnsi" w:hAnsiTheme="minorHAnsi" w:cs="Arial"/>
                <w:b/>
                <w:bCs/>
                <w:noProof/>
                <w:sz w:val="20"/>
                <w:szCs w:val="20"/>
              </w:rPr>
              <w:t xml:space="preserve"> </w:t>
            </w:r>
            <w:r w:rsidRPr="001659DB">
              <w:rPr>
                <w:rFonts w:asciiTheme="minorHAnsi" w:hAnsiTheme="minorHAnsi" w:cs="Arial"/>
                <w:bCs/>
                <w:noProof/>
                <w:sz w:val="20"/>
                <w:szCs w:val="20"/>
              </w:rPr>
              <w:t>Dentro del componente de salud se evalúa la salud física y mental como componentes fundamentales de la calidad de vida de los individuos. El estudio se realiza  a través del cuestionario estandarizado SF-12 [VILAGUT_2008],  divididos en 8 dimensiones específicas: función física, rol físico, dolor corporal, salud general, vitalidad, función social, rol emocional, y salud mental.</w:t>
            </w:r>
            <w:r w:rsidRPr="001659DB">
              <w:rPr>
                <w:rFonts w:asciiTheme="minorHAnsi" w:hAnsiTheme="minorHAnsi" w:cs="Arial"/>
                <w:b/>
                <w:bCs/>
                <w:noProof/>
                <w:sz w:val="20"/>
                <w:szCs w:val="20"/>
              </w:rPr>
              <w:t xml:space="preserve"> </w:t>
            </w:r>
          </w:p>
          <w:p w14:paraId="74CD307F" w14:textId="77777777" w:rsidR="001659DB" w:rsidRPr="001659DB" w:rsidRDefault="001659DB" w:rsidP="001659DB">
            <w:pPr>
              <w:spacing w:line="0" w:lineRule="atLeast"/>
              <w:rPr>
                <w:rFonts w:asciiTheme="minorHAnsi" w:hAnsiTheme="minorHAnsi" w:cs="Arial"/>
                <w:b/>
                <w:bCs/>
                <w:noProof/>
                <w:sz w:val="20"/>
                <w:szCs w:val="20"/>
              </w:rPr>
            </w:pPr>
          </w:p>
          <w:p w14:paraId="7ECA5CFD"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Función física: </w:t>
            </w:r>
            <w:r w:rsidRPr="001659DB">
              <w:rPr>
                <w:rFonts w:asciiTheme="minorHAnsi" w:hAnsiTheme="minorHAnsi" w:cs="Arial"/>
                <w:bCs/>
                <w:noProof/>
                <w:sz w:val="20"/>
                <w:szCs w:val="20"/>
              </w:rPr>
              <w:t>Grado en que la salud limita las actividades físicas tales como el autocuidado, caminar, subir escaleras, inclinarse, coger o llevar pesos, y los esfuerzos moderados e intensos.</w:t>
            </w:r>
          </w:p>
          <w:p w14:paraId="345E42A2" w14:textId="77777777" w:rsidR="001659DB" w:rsidRPr="001659DB" w:rsidRDefault="001659DB" w:rsidP="001659DB">
            <w:pPr>
              <w:spacing w:line="0" w:lineRule="atLeast"/>
              <w:rPr>
                <w:rFonts w:asciiTheme="minorHAnsi" w:hAnsiTheme="minorHAnsi" w:cs="Arial"/>
                <w:bCs/>
                <w:noProof/>
                <w:sz w:val="20"/>
                <w:szCs w:val="20"/>
              </w:rPr>
            </w:pPr>
          </w:p>
          <w:p w14:paraId="1F2F09E9"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Rol físico</w:t>
            </w:r>
            <w:r w:rsidRPr="001659DB">
              <w:rPr>
                <w:rFonts w:asciiTheme="minorHAnsi" w:hAnsiTheme="minorHAnsi" w:cs="Arial"/>
                <w:bCs/>
                <w:noProof/>
                <w:sz w:val="20"/>
                <w:szCs w:val="20"/>
              </w:rPr>
              <w:t>: Grado en que la salud física interfiere en el trabajo y en otras actividades diarias, lo que incluye el rendimiento menor que el deseado, la limitación en el tipo de actividades realizadas o la dificultad en la realización de actividades.</w:t>
            </w:r>
          </w:p>
          <w:p w14:paraId="6A9BE6F0" w14:textId="77777777" w:rsidR="001659DB" w:rsidRPr="001659DB" w:rsidRDefault="001659DB" w:rsidP="001659DB">
            <w:pPr>
              <w:spacing w:line="0" w:lineRule="atLeast"/>
              <w:rPr>
                <w:rFonts w:asciiTheme="minorHAnsi" w:hAnsiTheme="minorHAnsi" w:cs="Arial"/>
                <w:b/>
                <w:bCs/>
                <w:noProof/>
                <w:sz w:val="20"/>
                <w:szCs w:val="20"/>
              </w:rPr>
            </w:pPr>
          </w:p>
          <w:p w14:paraId="79F78756"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Dolor corporal: </w:t>
            </w:r>
            <w:r w:rsidRPr="001659DB">
              <w:rPr>
                <w:rFonts w:asciiTheme="minorHAnsi" w:hAnsiTheme="minorHAnsi" w:cs="Arial"/>
                <w:bCs/>
                <w:noProof/>
                <w:sz w:val="20"/>
                <w:szCs w:val="20"/>
              </w:rPr>
              <w:t>La intensidad del dolor y su efecto en el trabajo habitual, tanto fuera de casa como en el hogar</w:t>
            </w:r>
            <w:r w:rsidR="004E0E75">
              <w:rPr>
                <w:rFonts w:asciiTheme="minorHAnsi" w:hAnsiTheme="minorHAnsi" w:cs="Arial"/>
                <w:bCs/>
                <w:noProof/>
                <w:sz w:val="20"/>
                <w:szCs w:val="20"/>
              </w:rPr>
              <w:t>.</w:t>
            </w:r>
          </w:p>
          <w:p w14:paraId="280FDBA4" w14:textId="77777777" w:rsidR="001659DB" w:rsidRPr="001659DB" w:rsidRDefault="001659DB" w:rsidP="001659DB">
            <w:pPr>
              <w:spacing w:line="0" w:lineRule="atLeast"/>
              <w:rPr>
                <w:rFonts w:asciiTheme="minorHAnsi" w:hAnsiTheme="minorHAnsi" w:cs="Arial"/>
                <w:b/>
                <w:bCs/>
                <w:noProof/>
                <w:sz w:val="20"/>
                <w:szCs w:val="20"/>
              </w:rPr>
            </w:pPr>
          </w:p>
          <w:p w14:paraId="0369DD8D"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Salud general: </w:t>
            </w:r>
            <w:r w:rsidRPr="001659DB">
              <w:rPr>
                <w:rFonts w:asciiTheme="minorHAnsi" w:hAnsiTheme="minorHAnsi" w:cs="Arial"/>
                <w:bCs/>
                <w:noProof/>
                <w:sz w:val="20"/>
                <w:szCs w:val="20"/>
              </w:rPr>
              <w:t>Valoración personal de la salud que incluye la salud actual, las perspectivas de salud en el futuro y la resistencia a enfermar.</w:t>
            </w:r>
          </w:p>
          <w:p w14:paraId="0F651BD4" w14:textId="77777777" w:rsidR="001659DB" w:rsidRPr="001659DB" w:rsidRDefault="001659DB" w:rsidP="001659DB">
            <w:pPr>
              <w:spacing w:line="0" w:lineRule="atLeast"/>
              <w:rPr>
                <w:rFonts w:asciiTheme="minorHAnsi" w:hAnsiTheme="minorHAnsi" w:cs="Arial"/>
                <w:b/>
                <w:bCs/>
                <w:noProof/>
                <w:sz w:val="20"/>
                <w:szCs w:val="20"/>
              </w:rPr>
            </w:pPr>
            <w:r w:rsidRPr="001659DB">
              <w:rPr>
                <w:rFonts w:asciiTheme="minorHAnsi" w:hAnsiTheme="minorHAnsi" w:cs="Arial"/>
                <w:b/>
                <w:bCs/>
                <w:noProof/>
                <w:sz w:val="20"/>
                <w:szCs w:val="20"/>
              </w:rPr>
              <w:t xml:space="preserve">  </w:t>
            </w:r>
          </w:p>
          <w:p w14:paraId="34E950EF"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Vitalidad: </w:t>
            </w:r>
            <w:r w:rsidRPr="001659DB">
              <w:rPr>
                <w:rFonts w:asciiTheme="minorHAnsi" w:hAnsiTheme="minorHAnsi" w:cs="Arial"/>
                <w:bCs/>
                <w:noProof/>
                <w:sz w:val="20"/>
                <w:szCs w:val="20"/>
              </w:rPr>
              <w:t>Sentimiento de energía y vitalidad, frente al sentimiento de cansancio y agotamiento.</w:t>
            </w:r>
          </w:p>
          <w:p w14:paraId="75D2AE26" w14:textId="77777777" w:rsidR="001659DB" w:rsidRPr="001659DB" w:rsidRDefault="001659DB" w:rsidP="001659DB">
            <w:pPr>
              <w:spacing w:line="0" w:lineRule="atLeast"/>
              <w:rPr>
                <w:rFonts w:asciiTheme="minorHAnsi" w:hAnsiTheme="minorHAnsi" w:cs="Arial"/>
                <w:b/>
                <w:bCs/>
                <w:noProof/>
                <w:sz w:val="20"/>
                <w:szCs w:val="20"/>
              </w:rPr>
            </w:pPr>
          </w:p>
          <w:p w14:paraId="2E6FD307"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Función social: </w:t>
            </w:r>
            <w:r w:rsidRPr="001659DB">
              <w:rPr>
                <w:rFonts w:asciiTheme="minorHAnsi" w:hAnsiTheme="minorHAnsi" w:cs="Arial"/>
                <w:bCs/>
                <w:noProof/>
                <w:sz w:val="20"/>
                <w:szCs w:val="20"/>
              </w:rPr>
              <w:t>Grado en el que los problemas de salud física o emocional interfieren en la vida social habitual.</w:t>
            </w:r>
          </w:p>
          <w:p w14:paraId="12FF8AB0" w14:textId="77777777" w:rsidR="001659DB" w:rsidRPr="001659DB" w:rsidRDefault="001659DB" w:rsidP="001659DB">
            <w:pPr>
              <w:spacing w:line="0" w:lineRule="atLeast"/>
              <w:rPr>
                <w:rFonts w:asciiTheme="minorHAnsi" w:hAnsiTheme="minorHAnsi" w:cs="Arial"/>
                <w:b/>
                <w:bCs/>
                <w:noProof/>
                <w:sz w:val="20"/>
                <w:szCs w:val="20"/>
              </w:rPr>
            </w:pPr>
          </w:p>
          <w:p w14:paraId="70783EED" w14:textId="77777777" w:rsidR="001659DB" w:rsidRPr="001659DB"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Rol emocional: </w:t>
            </w:r>
            <w:r w:rsidRPr="001659DB">
              <w:rPr>
                <w:rFonts w:asciiTheme="minorHAnsi" w:hAnsiTheme="minorHAnsi" w:cs="Arial"/>
                <w:bCs/>
                <w:noProof/>
                <w:sz w:val="20"/>
                <w:szCs w:val="20"/>
              </w:rPr>
              <w:t>Grado en el que los problemas emocionales interfieren en el trabajo u otras actividades diarias, lo que incluye la reducción en el tiempo dedicado a esas actividades, el rendimiento menor que el deseado y una disminución del cuidado al trabajar.</w:t>
            </w:r>
          </w:p>
          <w:p w14:paraId="501304C1" w14:textId="77777777" w:rsidR="001659DB" w:rsidRPr="001659DB" w:rsidRDefault="001659DB" w:rsidP="001659DB">
            <w:pPr>
              <w:spacing w:line="0" w:lineRule="atLeast"/>
              <w:rPr>
                <w:rFonts w:asciiTheme="minorHAnsi" w:hAnsiTheme="minorHAnsi" w:cs="Arial"/>
                <w:b/>
                <w:bCs/>
                <w:noProof/>
                <w:sz w:val="20"/>
                <w:szCs w:val="20"/>
              </w:rPr>
            </w:pPr>
          </w:p>
          <w:p w14:paraId="04AA474B" w14:textId="77777777" w:rsidR="00E8012E" w:rsidRDefault="001659DB" w:rsidP="001659DB">
            <w:pPr>
              <w:spacing w:line="0" w:lineRule="atLeast"/>
              <w:rPr>
                <w:rFonts w:asciiTheme="minorHAnsi" w:hAnsiTheme="minorHAnsi" w:cs="Arial"/>
                <w:bCs/>
                <w:noProof/>
                <w:sz w:val="20"/>
                <w:szCs w:val="20"/>
              </w:rPr>
            </w:pPr>
            <w:r w:rsidRPr="001659DB">
              <w:rPr>
                <w:rFonts w:asciiTheme="minorHAnsi" w:hAnsiTheme="minorHAnsi" w:cs="Arial"/>
                <w:b/>
                <w:bCs/>
                <w:noProof/>
                <w:sz w:val="20"/>
                <w:szCs w:val="20"/>
              </w:rPr>
              <w:t xml:space="preserve">Salud mental: </w:t>
            </w:r>
            <w:r w:rsidRPr="001659DB">
              <w:rPr>
                <w:rFonts w:asciiTheme="minorHAnsi" w:hAnsiTheme="minorHAnsi" w:cs="Arial"/>
                <w:bCs/>
                <w:noProof/>
                <w:sz w:val="20"/>
                <w:szCs w:val="20"/>
              </w:rPr>
              <w:t>Salud mental general, lo que incluye la depresión, la ansiedad, el control de la conducta y el control emocional y el efecto positivo en general.</w:t>
            </w:r>
          </w:p>
          <w:p w14:paraId="137DC04C" w14:textId="77777777" w:rsidR="0040225F" w:rsidRDefault="0040225F" w:rsidP="001659DB">
            <w:pPr>
              <w:spacing w:line="0" w:lineRule="atLeast"/>
              <w:rPr>
                <w:rFonts w:asciiTheme="minorHAnsi" w:hAnsiTheme="minorHAnsi" w:cs="Arial"/>
                <w:bCs/>
                <w:noProof/>
                <w:sz w:val="20"/>
                <w:szCs w:val="20"/>
              </w:rPr>
            </w:pPr>
          </w:p>
          <w:p w14:paraId="5A46D1FD" w14:textId="77777777" w:rsidR="0040225F" w:rsidRDefault="0040225F" w:rsidP="001659DB">
            <w:pPr>
              <w:spacing w:line="0" w:lineRule="atLeast"/>
              <w:rPr>
                <w:rFonts w:asciiTheme="minorHAnsi" w:hAnsiTheme="minorHAnsi" w:cs="Arial"/>
                <w:bCs/>
                <w:noProof/>
                <w:sz w:val="20"/>
                <w:szCs w:val="20"/>
              </w:rPr>
            </w:pPr>
            <w:r w:rsidRPr="0040225F">
              <w:rPr>
                <w:rFonts w:asciiTheme="minorHAnsi" w:hAnsiTheme="minorHAnsi" w:cs="Arial"/>
                <w:b/>
                <w:bCs/>
                <w:noProof/>
                <w:sz w:val="20"/>
                <w:szCs w:val="20"/>
              </w:rPr>
              <w:t>Actividad física:</w:t>
            </w:r>
            <w:r>
              <w:rPr>
                <w:rFonts w:asciiTheme="minorHAnsi" w:hAnsiTheme="minorHAnsi" w:cs="Arial"/>
                <w:bCs/>
                <w:noProof/>
                <w:sz w:val="20"/>
                <w:szCs w:val="20"/>
              </w:rPr>
              <w:t xml:space="preserve"> </w:t>
            </w:r>
            <w:r w:rsidRPr="0040225F">
              <w:rPr>
                <w:rFonts w:asciiTheme="minorHAnsi" w:hAnsiTheme="minorHAnsi" w:cs="Arial"/>
                <w:bCs/>
                <w:noProof/>
                <w:sz w:val="20"/>
                <w:szCs w:val="20"/>
              </w:rPr>
              <w:t>Para el  Club de la Salud de la UTP la Actividad física Saludable es cualquier movimiento corporal producido por los músculos esqueléticos que exija gasto energético que aporte a cumplir con las exigencias recomendadas por la OMS y contribuya al mejoramiento de la Calidad de vida de la comunidad Universitaria, en sus prácticas libres o planificadas, individuales o grupales,  mediante la promoción, la  prevención, y la educación en lo referente a Salud, esta busca repercutir de forma positiva en la salud a nivel físico, emocional y psicológico,social, comunitario; tomando como ejes primordiales la Actividad Física, el Deporte y la Recreación, con un alto nivel de placer.</w:t>
            </w:r>
          </w:p>
          <w:p w14:paraId="69F2C175" w14:textId="77777777" w:rsidR="004E0E75" w:rsidRPr="00504025" w:rsidRDefault="004E0E75" w:rsidP="001659DB">
            <w:pPr>
              <w:spacing w:line="0" w:lineRule="atLeast"/>
              <w:rPr>
                <w:rFonts w:asciiTheme="minorHAnsi" w:hAnsiTheme="minorHAnsi" w:cs="Arial"/>
                <w:sz w:val="20"/>
                <w:szCs w:val="20"/>
              </w:rPr>
            </w:pPr>
          </w:p>
        </w:tc>
      </w:tr>
    </w:tbl>
    <w:p w14:paraId="6075513D" w14:textId="77777777" w:rsidR="00E8012E" w:rsidRPr="00504025" w:rsidRDefault="00E8012E" w:rsidP="001A5871">
      <w:pPr>
        <w:spacing w:line="0" w:lineRule="atLeast"/>
        <w:rPr>
          <w:rFonts w:asciiTheme="minorHAnsi" w:hAnsiTheme="minorHAnsi" w:cs="Arial"/>
          <w:b/>
          <w:sz w:val="20"/>
          <w:szCs w:val="20"/>
        </w:rPr>
      </w:pPr>
    </w:p>
    <w:p w14:paraId="0FBA8C92"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02AF76BD"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169423CC" w14:textId="77777777" w:rsidTr="009F5809">
        <w:trPr>
          <w:trHeight w:val="397"/>
        </w:trPr>
        <w:tc>
          <w:tcPr>
            <w:tcW w:w="8988" w:type="dxa"/>
            <w:vAlign w:val="center"/>
          </w:tcPr>
          <w:p w14:paraId="206ADEE5"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3EF5AD71"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60C1740" w14:textId="77777777" w:rsidTr="000473A1">
              <w:trPr>
                <w:jc w:val="center"/>
              </w:trPr>
              <w:tc>
                <w:tcPr>
                  <w:tcW w:w="1194" w:type="dxa"/>
                </w:tcPr>
                <w:p w14:paraId="720BA602"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43EC9263"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5" w:type="dxa"/>
                </w:tcPr>
                <w:p w14:paraId="65B8BCF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7B35A013" w14:textId="77777777" w:rsidR="00E8012E" w:rsidRPr="00504025" w:rsidRDefault="00E8012E" w:rsidP="004C2605">
                  <w:pPr>
                    <w:spacing w:line="0" w:lineRule="atLeast"/>
                    <w:jc w:val="center"/>
                    <w:rPr>
                      <w:rFonts w:asciiTheme="minorHAnsi" w:hAnsiTheme="minorHAnsi" w:cs="Arial"/>
                      <w:noProof/>
                      <w:sz w:val="20"/>
                      <w:szCs w:val="20"/>
                    </w:rPr>
                  </w:pPr>
                </w:p>
              </w:tc>
              <w:tc>
                <w:tcPr>
                  <w:tcW w:w="807" w:type="dxa"/>
                </w:tcPr>
                <w:p w14:paraId="534AE506"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7B40F536" w14:textId="77777777" w:rsidR="00E8012E" w:rsidRPr="00504025" w:rsidRDefault="00E8012E" w:rsidP="004C2605">
                  <w:pPr>
                    <w:spacing w:line="0" w:lineRule="atLeast"/>
                    <w:jc w:val="center"/>
                    <w:rPr>
                      <w:rFonts w:asciiTheme="minorHAnsi" w:hAnsiTheme="minorHAnsi" w:cs="Arial"/>
                      <w:noProof/>
                      <w:sz w:val="20"/>
                      <w:szCs w:val="20"/>
                    </w:rPr>
                  </w:pPr>
                </w:p>
              </w:tc>
            </w:tr>
          </w:tbl>
          <w:p w14:paraId="18E4A4D4"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4C5ED752" w14:textId="77777777" w:rsidTr="009F5809">
        <w:trPr>
          <w:trHeight w:val="397"/>
        </w:trPr>
        <w:tc>
          <w:tcPr>
            <w:tcW w:w="8988" w:type="dxa"/>
            <w:vAlign w:val="center"/>
          </w:tcPr>
          <w:p w14:paraId="4C2E0739"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lastRenderedPageBreak/>
              <w:t xml:space="preserve">Fórmula: </w:t>
            </w:r>
          </w:p>
          <w:p w14:paraId="1CD805CD" w14:textId="77777777" w:rsidR="00E8012E" w:rsidRDefault="00E8012E" w:rsidP="004668DD">
            <w:pPr>
              <w:spacing w:line="0" w:lineRule="atLeast"/>
              <w:rPr>
                <w:rFonts w:asciiTheme="minorHAnsi" w:hAnsiTheme="minorHAnsi" w:cs="Arial"/>
                <w:b/>
                <w:sz w:val="20"/>
                <w:szCs w:val="20"/>
              </w:rPr>
            </w:pPr>
          </w:p>
          <w:p w14:paraId="26635920" w14:textId="77777777" w:rsidR="00E8012E" w:rsidRPr="00CF29F3" w:rsidRDefault="00E8012E" w:rsidP="004E0E75">
            <w:pPr>
              <w:spacing w:line="0" w:lineRule="atLeast"/>
              <w:jc w:val="center"/>
              <w:rPr>
                <w:rFonts w:asciiTheme="minorHAnsi" w:hAnsiTheme="minorHAnsi" w:cs="Arial"/>
                <w:noProof/>
                <w:sz w:val="20"/>
                <w:szCs w:val="20"/>
              </w:rPr>
            </w:pPr>
            <w:r w:rsidRPr="00FE5254">
              <w:rPr>
                <w:rFonts w:asciiTheme="minorHAnsi" w:hAnsiTheme="minorHAnsi" w:cs="Arial"/>
                <w:b/>
                <w:noProof/>
                <w:sz w:val="20"/>
                <w:szCs w:val="20"/>
              </w:rPr>
              <w:t>Calidad de vida asociada a la Salud</w:t>
            </w:r>
            <w:r>
              <w:rPr>
                <w:rFonts w:asciiTheme="minorHAnsi" w:hAnsiTheme="minorHAnsi" w:cs="Arial"/>
                <w:sz w:val="20"/>
                <w:szCs w:val="20"/>
              </w:rPr>
              <w:t xml:space="preserve"> = </w:t>
            </w:r>
            <w:r w:rsidRPr="00FE5254">
              <w:rPr>
                <w:rFonts w:asciiTheme="minorHAnsi" w:hAnsiTheme="minorHAnsi" w:cs="Arial"/>
                <w:noProof/>
                <w:sz w:val="20"/>
                <w:szCs w:val="20"/>
              </w:rPr>
              <w:t>p-z*(sqrt(p*(1-p)/n))*(sqrt((N-n)/(N-1))</w:t>
            </w:r>
          </w:p>
        </w:tc>
      </w:tr>
      <w:tr w:rsidR="00E8012E" w:rsidRPr="00504025" w14:paraId="5A152E6F" w14:textId="77777777" w:rsidTr="009F5809">
        <w:trPr>
          <w:trHeight w:val="397"/>
        </w:trPr>
        <w:tc>
          <w:tcPr>
            <w:tcW w:w="8988" w:type="dxa"/>
            <w:vAlign w:val="center"/>
          </w:tcPr>
          <w:p w14:paraId="6D77558E"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161A1097" w14:textId="77777777" w:rsidR="00E8012E" w:rsidRDefault="00E8012E" w:rsidP="004668DD">
            <w:pPr>
              <w:spacing w:line="0" w:lineRule="atLeast"/>
              <w:rPr>
                <w:rFonts w:asciiTheme="minorHAnsi" w:hAnsiTheme="minorHAnsi" w:cs="Arial"/>
                <w:sz w:val="20"/>
                <w:szCs w:val="20"/>
                <w:lang w:val="es-CO"/>
              </w:rPr>
            </w:pPr>
          </w:p>
          <w:p w14:paraId="00FB28D5" w14:textId="77777777" w:rsidR="00976E6E" w:rsidRPr="002E5A84" w:rsidRDefault="00976E6E" w:rsidP="00976E6E">
            <w:pPr>
              <w:spacing w:line="0" w:lineRule="atLeast"/>
              <w:rPr>
                <w:rFonts w:asciiTheme="minorHAnsi" w:hAnsiTheme="minorHAnsi" w:cs="Arial"/>
                <w:noProof/>
                <w:sz w:val="20"/>
                <w:szCs w:val="20"/>
              </w:rPr>
            </w:pPr>
            <w:r>
              <w:rPr>
                <w:rFonts w:asciiTheme="minorHAnsi" w:hAnsiTheme="minorHAnsi" w:cs="Arial"/>
                <w:noProof/>
                <w:sz w:val="20"/>
                <w:szCs w:val="20"/>
              </w:rPr>
              <w:t>Este indicador se puede calcular con la informaci</w:t>
            </w:r>
            <w:r w:rsidR="003904D3">
              <w:rPr>
                <w:rFonts w:asciiTheme="minorHAnsi" w:hAnsiTheme="minorHAnsi" w:cs="Arial"/>
                <w:noProof/>
                <w:sz w:val="20"/>
                <w:szCs w:val="20"/>
              </w:rPr>
              <w:t>ón resultante del cuestionario</w:t>
            </w:r>
            <w:r w:rsidR="000906C5">
              <w:rPr>
                <w:rFonts w:asciiTheme="minorHAnsi" w:hAnsiTheme="minorHAnsi" w:cs="Arial"/>
                <w:noProof/>
                <w:sz w:val="20"/>
                <w:szCs w:val="20"/>
              </w:rPr>
              <w:t xml:space="preserve"> SF-12 que se aplica a los estudiantes que asisten al área de Salud Integral</w:t>
            </w:r>
            <w:r>
              <w:rPr>
                <w:rFonts w:asciiTheme="minorHAnsi" w:hAnsiTheme="minorHAnsi" w:cs="Arial"/>
                <w:noProof/>
                <w:sz w:val="20"/>
                <w:szCs w:val="20"/>
              </w:rPr>
              <w:t>.</w:t>
            </w:r>
          </w:p>
          <w:p w14:paraId="3E5A1ACB" w14:textId="77777777" w:rsidR="00976E6E" w:rsidRDefault="00976E6E" w:rsidP="00976E6E">
            <w:pPr>
              <w:spacing w:line="0" w:lineRule="atLeast"/>
              <w:rPr>
                <w:rFonts w:asciiTheme="minorHAnsi" w:hAnsiTheme="minorHAnsi" w:cs="Arial"/>
                <w:noProof/>
                <w:sz w:val="20"/>
                <w:szCs w:val="20"/>
              </w:rPr>
            </w:pPr>
          </w:p>
          <w:p w14:paraId="21C2A60E" w14:textId="77777777" w:rsidR="00976E6E" w:rsidRDefault="00976E6E" w:rsidP="00976E6E">
            <w:pPr>
              <w:spacing w:line="0" w:lineRule="atLeast"/>
              <w:rPr>
                <w:rFonts w:asciiTheme="minorHAnsi" w:hAnsiTheme="minorHAnsi" w:cs="Arial"/>
                <w:noProof/>
                <w:sz w:val="20"/>
                <w:szCs w:val="20"/>
              </w:rPr>
            </w:pPr>
            <w:r>
              <w:rPr>
                <w:rFonts w:asciiTheme="minorHAnsi" w:hAnsiTheme="minorHAnsi" w:cs="Arial"/>
                <w:noProof/>
                <w:sz w:val="20"/>
                <w:szCs w:val="20"/>
              </w:rPr>
              <w:t xml:space="preserve">Con relación a la fórmula se tiene: </w:t>
            </w:r>
            <w:r w:rsidRPr="002E5A84">
              <w:rPr>
                <w:rFonts w:asciiTheme="minorHAnsi" w:hAnsiTheme="minorHAnsi" w:cs="Arial"/>
                <w:noProof/>
                <w:sz w:val="20"/>
                <w:szCs w:val="20"/>
              </w:rPr>
              <w:t xml:space="preserve">p es la proporción de personas que superan el nivel mínimo de calidad de vida </w:t>
            </w:r>
            <w:r w:rsidR="000906C5">
              <w:rPr>
                <w:rFonts w:asciiTheme="minorHAnsi" w:hAnsiTheme="minorHAnsi" w:cs="Arial"/>
                <w:noProof/>
                <w:sz w:val="20"/>
                <w:szCs w:val="20"/>
              </w:rPr>
              <w:t xml:space="preserve">asociada a la salud </w:t>
            </w:r>
            <w:r w:rsidRPr="002E5A84">
              <w:rPr>
                <w:rFonts w:asciiTheme="minorHAnsi" w:hAnsiTheme="minorHAnsi" w:cs="Arial"/>
                <w:noProof/>
                <w:sz w:val="20"/>
                <w:szCs w:val="20"/>
              </w:rPr>
              <w:t>para la muestra calculada, n es el tamaño de la muestra, N es el tamaño finito de la población, valor z para un nivel de confianza del 95%</w:t>
            </w:r>
            <w:r>
              <w:rPr>
                <w:rFonts w:asciiTheme="minorHAnsi" w:hAnsiTheme="minorHAnsi" w:cs="Arial"/>
                <w:noProof/>
                <w:sz w:val="20"/>
                <w:szCs w:val="20"/>
              </w:rPr>
              <w:t>.</w:t>
            </w:r>
          </w:p>
          <w:p w14:paraId="436930E4" w14:textId="77777777" w:rsidR="000906C5" w:rsidRDefault="000906C5" w:rsidP="00976E6E">
            <w:pPr>
              <w:spacing w:line="0" w:lineRule="atLeast"/>
              <w:rPr>
                <w:rFonts w:asciiTheme="minorHAnsi" w:hAnsiTheme="minorHAnsi" w:cs="Arial"/>
                <w:noProof/>
                <w:sz w:val="20"/>
                <w:szCs w:val="20"/>
              </w:rPr>
            </w:pPr>
          </w:p>
          <w:p w14:paraId="35857172" w14:textId="77777777" w:rsidR="000906C5" w:rsidRDefault="003904D3" w:rsidP="00976E6E">
            <w:pPr>
              <w:spacing w:line="0" w:lineRule="atLeast"/>
              <w:rPr>
                <w:rFonts w:asciiTheme="minorHAnsi" w:hAnsiTheme="minorHAnsi" w:cs="Arial"/>
                <w:noProof/>
                <w:sz w:val="20"/>
                <w:szCs w:val="20"/>
              </w:rPr>
            </w:pPr>
            <w:r>
              <w:rPr>
                <w:rFonts w:asciiTheme="minorHAnsi" w:hAnsiTheme="minorHAnsi" w:cs="Arial"/>
                <w:noProof/>
                <w:sz w:val="20"/>
                <w:szCs w:val="20"/>
              </w:rPr>
              <w:t>El test SF-12 tiene como resultado la calidad de vida asociado a la salud a través de dos variables: salud física y salud mental. Para unificar este resultado en un valor escalar se calcula la norma euclídea sobre las vectores de datos de las dos variables mencionadas.</w:t>
            </w:r>
          </w:p>
          <w:p w14:paraId="5B5DFB5A" w14:textId="77777777" w:rsidR="00976E6E" w:rsidRDefault="00976E6E" w:rsidP="00976E6E">
            <w:pPr>
              <w:spacing w:line="0" w:lineRule="atLeast"/>
              <w:rPr>
                <w:rFonts w:asciiTheme="minorHAnsi" w:hAnsiTheme="minorHAnsi" w:cs="Arial"/>
                <w:noProof/>
                <w:sz w:val="20"/>
                <w:szCs w:val="20"/>
              </w:rPr>
            </w:pPr>
          </w:p>
          <w:p w14:paraId="3F809CD6" w14:textId="0C79B484" w:rsidR="00976E6E" w:rsidRDefault="00976E6E" w:rsidP="00976E6E">
            <w:pPr>
              <w:spacing w:line="0" w:lineRule="atLeast"/>
              <w:rPr>
                <w:rFonts w:asciiTheme="minorHAnsi" w:hAnsiTheme="minorHAnsi" w:cs="Arial"/>
                <w:noProof/>
                <w:sz w:val="20"/>
                <w:szCs w:val="20"/>
              </w:rPr>
            </w:pPr>
            <w:r>
              <w:rPr>
                <w:rFonts w:asciiTheme="minorHAnsi" w:hAnsiTheme="minorHAnsi" w:cs="Arial"/>
                <w:noProof/>
                <w:sz w:val="20"/>
                <w:szCs w:val="20"/>
              </w:rPr>
              <w:t>El valor de la calidad de vida</w:t>
            </w:r>
            <w:r w:rsidR="000906C5">
              <w:rPr>
                <w:rFonts w:asciiTheme="minorHAnsi" w:hAnsiTheme="minorHAnsi" w:cs="Arial"/>
                <w:noProof/>
                <w:sz w:val="20"/>
                <w:szCs w:val="20"/>
              </w:rPr>
              <w:t xml:space="preserve"> asociado a la salud</w:t>
            </w:r>
            <w:r>
              <w:rPr>
                <w:rFonts w:asciiTheme="minorHAnsi" w:hAnsiTheme="minorHAnsi" w:cs="Arial"/>
                <w:noProof/>
                <w:sz w:val="20"/>
                <w:szCs w:val="20"/>
              </w:rPr>
              <w:t xml:space="preserve"> mínimo</w:t>
            </w:r>
            <w:r w:rsidR="000906C5">
              <w:rPr>
                <w:rFonts w:asciiTheme="minorHAnsi" w:hAnsiTheme="minorHAnsi" w:cs="Arial"/>
                <w:noProof/>
                <w:sz w:val="20"/>
                <w:szCs w:val="20"/>
              </w:rPr>
              <w:t>,</w:t>
            </w:r>
            <w:r>
              <w:rPr>
                <w:rFonts w:asciiTheme="minorHAnsi" w:hAnsiTheme="minorHAnsi" w:cs="Arial"/>
                <w:noProof/>
                <w:sz w:val="20"/>
                <w:szCs w:val="20"/>
              </w:rPr>
              <w:t xml:space="preserve"> es un dato único</w:t>
            </w:r>
            <w:r w:rsidR="000906C5">
              <w:rPr>
                <w:rFonts w:asciiTheme="minorHAnsi" w:hAnsiTheme="minorHAnsi" w:cs="Arial"/>
                <w:noProof/>
                <w:sz w:val="20"/>
                <w:szCs w:val="20"/>
              </w:rPr>
              <w:t>,</w:t>
            </w:r>
            <w:r>
              <w:rPr>
                <w:rFonts w:asciiTheme="minorHAnsi" w:hAnsiTheme="minorHAnsi" w:cs="Arial"/>
                <w:noProof/>
                <w:sz w:val="20"/>
                <w:szCs w:val="20"/>
              </w:rPr>
              <w:t xml:space="preserve"> que </w:t>
            </w:r>
            <w:r w:rsidR="000906C5">
              <w:rPr>
                <w:rFonts w:asciiTheme="minorHAnsi" w:hAnsiTheme="minorHAnsi" w:cs="Arial"/>
                <w:noProof/>
                <w:sz w:val="20"/>
                <w:szCs w:val="20"/>
              </w:rPr>
              <w:t xml:space="preserve">se </w:t>
            </w:r>
            <w:r>
              <w:rPr>
                <w:rFonts w:asciiTheme="minorHAnsi" w:hAnsiTheme="minorHAnsi" w:cs="Arial"/>
                <w:noProof/>
                <w:sz w:val="20"/>
                <w:szCs w:val="20"/>
              </w:rPr>
              <w:t>genera</w:t>
            </w:r>
            <w:r w:rsidR="000906C5">
              <w:rPr>
                <w:rFonts w:asciiTheme="minorHAnsi" w:hAnsiTheme="minorHAnsi" w:cs="Arial"/>
                <w:noProof/>
                <w:sz w:val="20"/>
                <w:szCs w:val="20"/>
              </w:rPr>
              <w:t xml:space="preserve"> cuando cada una </w:t>
            </w:r>
            <w:r>
              <w:rPr>
                <w:rFonts w:asciiTheme="minorHAnsi" w:hAnsiTheme="minorHAnsi" w:cs="Arial"/>
                <w:noProof/>
                <w:sz w:val="20"/>
                <w:szCs w:val="20"/>
              </w:rPr>
              <w:t xml:space="preserve"> de las preguntas de la encuesta </w:t>
            </w:r>
            <w:r w:rsidR="000906C5">
              <w:rPr>
                <w:rFonts w:asciiTheme="minorHAnsi" w:hAnsiTheme="minorHAnsi" w:cs="Arial"/>
                <w:noProof/>
                <w:sz w:val="20"/>
                <w:szCs w:val="20"/>
              </w:rPr>
              <w:t>SF-</w:t>
            </w:r>
            <w:r w:rsidR="000906C5" w:rsidRPr="004E0E75">
              <w:rPr>
                <w:rFonts w:asciiTheme="minorHAnsi" w:hAnsiTheme="minorHAnsi" w:cs="Arial"/>
                <w:noProof/>
                <w:sz w:val="20"/>
                <w:szCs w:val="20"/>
              </w:rPr>
              <w:t>12</w:t>
            </w:r>
            <w:r w:rsidRPr="004E0E75">
              <w:rPr>
                <w:rFonts w:asciiTheme="minorHAnsi" w:hAnsiTheme="minorHAnsi" w:cs="Arial"/>
                <w:noProof/>
                <w:sz w:val="20"/>
                <w:szCs w:val="20"/>
              </w:rPr>
              <w:t xml:space="preserve"> se han contestado en la opción mínima aceptable.</w:t>
            </w:r>
          </w:p>
          <w:p w14:paraId="440DA239" w14:textId="77777777" w:rsidR="00976E6E" w:rsidRPr="00D47949" w:rsidRDefault="00976E6E" w:rsidP="004668DD">
            <w:pPr>
              <w:spacing w:line="0" w:lineRule="atLeast"/>
              <w:rPr>
                <w:rFonts w:asciiTheme="minorHAnsi" w:hAnsiTheme="minorHAnsi" w:cs="Arial"/>
                <w:sz w:val="20"/>
                <w:szCs w:val="20"/>
                <w:lang w:val="es-CO"/>
              </w:rPr>
            </w:pPr>
          </w:p>
        </w:tc>
      </w:tr>
      <w:tr w:rsidR="00E8012E" w:rsidRPr="00504025" w14:paraId="3E967B44" w14:textId="77777777" w:rsidTr="009F5809">
        <w:trPr>
          <w:trHeight w:val="397"/>
        </w:trPr>
        <w:tc>
          <w:tcPr>
            <w:tcW w:w="8988" w:type="dxa"/>
            <w:vAlign w:val="center"/>
          </w:tcPr>
          <w:p w14:paraId="79A34E55"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0901164F" w14:textId="77777777" w:rsidR="00470BBF" w:rsidRPr="004E0E75" w:rsidRDefault="00470BBF" w:rsidP="002114F6">
            <w:pPr>
              <w:spacing w:line="0" w:lineRule="atLeast"/>
              <w:rPr>
                <w:rFonts w:asciiTheme="minorHAnsi" w:hAnsiTheme="minorHAnsi" w:cs="Arial"/>
                <w:noProof/>
                <w:sz w:val="20"/>
                <w:szCs w:val="20"/>
              </w:rPr>
            </w:pPr>
          </w:p>
          <w:p w14:paraId="09C178E5" w14:textId="77777777" w:rsidR="00E8012E" w:rsidRPr="004E0E75" w:rsidRDefault="00E8012E" w:rsidP="002114F6">
            <w:pPr>
              <w:spacing w:line="0" w:lineRule="atLeast"/>
              <w:rPr>
                <w:rFonts w:asciiTheme="minorHAnsi" w:hAnsiTheme="minorHAnsi" w:cs="Arial"/>
                <w:noProof/>
                <w:sz w:val="20"/>
                <w:szCs w:val="20"/>
              </w:rPr>
            </w:pPr>
            <w:r w:rsidRPr="004E0E75">
              <w:rPr>
                <w:rFonts w:asciiTheme="minorHAnsi" w:hAnsiTheme="minorHAnsi" w:cs="Arial"/>
                <w:noProof/>
                <w:sz w:val="20"/>
                <w:szCs w:val="20"/>
              </w:rPr>
              <w:t>Test SF-12</w:t>
            </w:r>
            <w:r w:rsidR="004E0E75">
              <w:rPr>
                <w:rFonts w:asciiTheme="minorHAnsi" w:hAnsiTheme="minorHAnsi" w:cs="Arial"/>
                <w:noProof/>
                <w:sz w:val="20"/>
                <w:szCs w:val="20"/>
              </w:rPr>
              <w:t xml:space="preserve">. </w:t>
            </w:r>
            <w:r w:rsidRPr="004E0E75">
              <w:rPr>
                <w:rFonts w:asciiTheme="minorHAnsi" w:hAnsiTheme="minorHAnsi" w:cs="Arial"/>
                <w:noProof/>
                <w:sz w:val="20"/>
                <w:szCs w:val="20"/>
              </w:rPr>
              <w:t>Documento resultado y analisis del test</w:t>
            </w:r>
            <w:r w:rsidR="004E0E75">
              <w:rPr>
                <w:rFonts w:asciiTheme="minorHAnsi" w:hAnsiTheme="minorHAnsi" w:cs="Arial"/>
                <w:noProof/>
                <w:sz w:val="20"/>
                <w:szCs w:val="20"/>
              </w:rPr>
              <w:t>.</w:t>
            </w:r>
          </w:p>
          <w:p w14:paraId="5E479267" w14:textId="77777777" w:rsidR="00E8012E" w:rsidRPr="00504025" w:rsidRDefault="00E8012E" w:rsidP="002114F6">
            <w:pPr>
              <w:spacing w:line="0" w:lineRule="atLeast"/>
              <w:rPr>
                <w:rFonts w:asciiTheme="minorHAnsi" w:hAnsiTheme="minorHAnsi" w:cs="Arial"/>
                <w:b/>
                <w:noProof/>
                <w:sz w:val="20"/>
                <w:szCs w:val="20"/>
              </w:rPr>
            </w:pPr>
          </w:p>
          <w:tbl>
            <w:tblPr>
              <w:tblStyle w:val="Tablaconcuadrcula"/>
              <w:tblW w:w="0" w:type="auto"/>
              <w:jc w:val="center"/>
              <w:tblLook w:val="04A0" w:firstRow="1" w:lastRow="0" w:firstColumn="1" w:lastColumn="0" w:noHBand="0" w:noVBand="1"/>
            </w:tblPr>
            <w:tblGrid>
              <w:gridCol w:w="1061"/>
              <w:gridCol w:w="2097"/>
              <w:gridCol w:w="756"/>
              <w:gridCol w:w="804"/>
              <w:gridCol w:w="4044"/>
            </w:tblGrid>
            <w:tr w:rsidR="000A5C9B" w14:paraId="6538A500" w14:textId="77777777" w:rsidTr="00726258">
              <w:trPr>
                <w:jc w:val="center"/>
              </w:trPr>
              <w:tc>
                <w:tcPr>
                  <w:tcW w:w="1131" w:type="dxa"/>
                  <w:shd w:val="clear" w:color="auto" w:fill="95B3D7" w:themeFill="accent1" w:themeFillTint="99"/>
                </w:tcPr>
                <w:p w14:paraId="7AC84F82" w14:textId="77777777" w:rsidR="000A5C9B" w:rsidRDefault="000A5C9B" w:rsidP="00D47949">
                  <w:pPr>
                    <w:spacing w:line="0" w:lineRule="atLeast"/>
                    <w:jc w:val="center"/>
                    <w:rPr>
                      <w:rFonts w:asciiTheme="minorHAnsi" w:hAnsiTheme="minorHAnsi" w:cs="Arial"/>
                      <w:b/>
                      <w:noProof/>
                      <w:sz w:val="20"/>
                      <w:szCs w:val="20"/>
                    </w:rPr>
                  </w:pPr>
                  <w:r>
                    <w:rPr>
                      <w:rFonts w:asciiTheme="minorHAnsi" w:hAnsiTheme="minorHAnsi" w:cs="Arial"/>
                      <w:b/>
                      <w:noProof/>
                      <w:sz w:val="20"/>
                      <w:szCs w:val="20"/>
                    </w:rPr>
                    <w:t>Código</w:t>
                  </w:r>
                </w:p>
              </w:tc>
              <w:tc>
                <w:tcPr>
                  <w:tcW w:w="764" w:type="dxa"/>
                  <w:shd w:val="clear" w:color="auto" w:fill="95B3D7" w:themeFill="accent1" w:themeFillTint="99"/>
                </w:tcPr>
                <w:p w14:paraId="36AE43C1" w14:textId="6CCCC10A" w:rsidR="000A5C9B" w:rsidRPr="00954F08" w:rsidRDefault="000A5C9B" w:rsidP="00D47949">
                  <w:pPr>
                    <w:spacing w:line="0" w:lineRule="atLeast"/>
                    <w:jc w:val="center"/>
                    <w:rPr>
                      <w:rFonts w:asciiTheme="minorHAnsi" w:hAnsiTheme="minorHAnsi" w:cs="Arial"/>
                      <w:b/>
                      <w:noProof/>
                      <w:sz w:val="20"/>
                      <w:szCs w:val="20"/>
                    </w:rPr>
                  </w:pPr>
                  <w:r w:rsidRPr="00954F08">
                    <w:rPr>
                      <w:rFonts w:asciiTheme="minorHAnsi" w:hAnsiTheme="minorHAnsi" w:cs="Arial"/>
                      <w:b/>
                      <w:noProof/>
                      <w:sz w:val="20"/>
                      <w:szCs w:val="20"/>
                    </w:rPr>
                    <w:t>Facultad</w:t>
                  </w:r>
                  <w:r w:rsidR="00954F08">
                    <w:rPr>
                      <w:rFonts w:asciiTheme="minorHAnsi" w:hAnsiTheme="minorHAnsi" w:cs="Arial"/>
                      <w:b/>
                      <w:noProof/>
                      <w:sz w:val="20"/>
                      <w:szCs w:val="20"/>
                    </w:rPr>
                    <w:t>/Dependencia</w:t>
                  </w:r>
                </w:p>
              </w:tc>
              <w:tc>
                <w:tcPr>
                  <w:tcW w:w="764" w:type="dxa"/>
                  <w:shd w:val="clear" w:color="auto" w:fill="95B3D7" w:themeFill="accent1" w:themeFillTint="99"/>
                </w:tcPr>
                <w:p w14:paraId="719F231D" w14:textId="104B5FFE" w:rsidR="000A5C9B" w:rsidRDefault="000A5C9B" w:rsidP="00D47949">
                  <w:pPr>
                    <w:spacing w:line="0" w:lineRule="atLeast"/>
                    <w:jc w:val="center"/>
                    <w:rPr>
                      <w:rFonts w:asciiTheme="minorHAnsi" w:hAnsiTheme="minorHAnsi" w:cs="Arial"/>
                      <w:b/>
                      <w:noProof/>
                      <w:sz w:val="20"/>
                      <w:szCs w:val="20"/>
                    </w:rPr>
                  </w:pPr>
                  <w:r>
                    <w:rPr>
                      <w:rFonts w:asciiTheme="minorHAnsi" w:hAnsiTheme="minorHAnsi" w:cs="Arial"/>
                      <w:b/>
                      <w:noProof/>
                      <w:sz w:val="20"/>
                      <w:szCs w:val="20"/>
                    </w:rPr>
                    <w:t>Saluld física</w:t>
                  </w:r>
                </w:p>
              </w:tc>
              <w:tc>
                <w:tcPr>
                  <w:tcW w:w="804" w:type="dxa"/>
                  <w:shd w:val="clear" w:color="auto" w:fill="95B3D7" w:themeFill="accent1" w:themeFillTint="99"/>
                </w:tcPr>
                <w:p w14:paraId="0112F72A" w14:textId="77777777" w:rsidR="000A5C9B" w:rsidRDefault="000A5C9B" w:rsidP="00470BBF">
                  <w:pPr>
                    <w:spacing w:line="0" w:lineRule="atLeast"/>
                    <w:jc w:val="center"/>
                    <w:rPr>
                      <w:rFonts w:asciiTheme="minorHAnsi" w:hAnsiTheme="minorHAnsi" w:cs="Arial"/>
                      <w:b/>
                      <w:noProof/>
                      <w:sz w:val="20"/>
                      <w:szCs w:val="20"/>
                    </w:rPr>
                  </w:pPr>
                  <w:r>
                    <w:rPr>
                      <w:rFonts w:asciiTheme="minorHAnsi" w:hAnsiTheme="minorHAnsi" w:cs="Arial"/>
                      <w:b/>
                      <w:noProof/>
                      <w:sz w:val="20"/>
                      <w:szCs w:val="20"/>
                    </w:rPr>
                    <w:t>Salud mental</w:t>
                  </w:r>
                </w:p>
              </w:tc>
              <w:tc>
                <w:tcPr>
                  <w:tcW w:w="4838" w:type="dxa"/>
                  <w:shd w:val="clear" w:color="auto" w:fill="95B3D7" w:themeFill="accent1" w:themeFillTint="99"/>
                </w:tcPr>
                <w:p w14:paraId="4FA0C1D3" w14:textId="77777777" w:rsidR="000A5C9B" w:rsidRDefault="000A5C9B" w:rsidP="00D47949">
                  <w:pPr>
                    <w:spacing w:line="0" w:lineRule="atLeast"/>
                    <w:jc w:val="center"/>
                    <w:rPr>
                      <w:rFonts w:asciiTheme="minorHAnsi" w:hAnsiTheme="minorHAnsi" w:cs="Arial"/>
                      <w:b/>
                      <w:noProof/>
                      <w:sz w:val="20"/>
                      <w:szCs w:val="20"/>
                    </w:rPr>
                  </w:pPr>
                  <w:r>
                    <w:rPr>
                      <w:rFonts w:asciiTheme="minorHAnsi" w:hAnsiTheme="minorHAnsi" w:cs="Arial"/>
                      <w:b/>
                      <w:noProof/>
                      <w:sz w:val="20"/>
                      <w:szCs w:val="20"/>
                    </w:rPr>
                    <w:t>Índice de Calidad de vida asociado a la salud</w:t>
                  </w:r>
                </w:p>
              </w:tc>
            </w:tr>
            <w:tr w:rsidR="000A5C9B" w14:paraId="3AFBB3BE" w14:textId="77777777" w:rsidTr="00726258">
              <w:trPr>
                <w:jc w:val="center"/>
              </w:trPr>
              <w:tc>
                <w:tcPr>
                  <w:tcW w:w="1131" w:type="dxa"/>
                </w:tcPr>
                <w:p w14:paraId="491EE523" w14:textId="77777777" w:rsidR="000A5C9B" w:rsidRDefault="000A5C9B" w:rsidP="00D47949">
                  <w:pPr>
                    <w:spacing w:line="0" w:lineRule="atLeast"/>
                    <w:rPr>
                      <w:rFonts w:asciiTheme="minorHAnsi" w:hAnsiTheme="minorHAnsi" w:cs="Arial"/>
                      <w:b/>
                      <w:noProof/>
                      <w:sz w:val="20"/>
                      <w:szCs w:val="20"/>
                    </w:rPr>
                  </w:pPr>
                </w:p>
              </w:tc>
              <w:tc>
                <w:tcPr>
                  <w:tcW w:w="764" w:type="dxa"/>
                </w:tcPr>
                <w:p w14:paraId="3D254DFF" w14:textId="77777777" w:rsidR="000A5C9B" w:rsidRDefault="000A5C9B" w:rsidP="00D47949">
                  <w:pPr>
                    <w:spacing w:line="0" w:lineRule="atLeast"/>
                    <w:rPr>
                      <w:rFonts w:asciiTheme="minorHAnsi" w:hAnsiTheme="minorHAnsi" w:cs="Arial"/>
                      <w:b/>
                      <w:noProof/>
                      <w:sz w:val="20"/>
                      <w:szCs w:val="20"/>
                    </w:rPr>
                  </w:pPr>
                </w:p>
              </w:tc>
              <w:tc>
                <w:tcPr>
                  <w:tcW w:w="764" w:type="dxa"/>
                </w:tcPr>
                <w:p w14:paraId="41495E62" w14:textId="566A0A98" w:rsidR="000A5C9B" w:rsidRDefault="000A5C9B" w:rsidP="00D47949">
                  <w:pPr>
                    <w:spacing w:line="0" w:lineRule="atLeast"/>
                    <w:rPr>
                      <w:rFonts w:asciiTheme="minorHAnsi" w:hAnsiTheme="minorHAnsi" w:cs="Arial"/>
                      <w:b/>
                      <w:noProof/>
                      <w:sz w:val="20"/>
                      <w:szCs w:val="20"/>
                    </w:rPr>
                  </w:pPr>
                </w:p>
              </w:tc>
              <w:tc>
                <w:tcPr>
                  <w:tcW w:w="804" w:type="dxa"/>
                </w:tcPr>
                <w:p w14:paraId="36B6BA4E" w14:textId="77777777" w:rsidR="000A5C9B" w:rsidRDefault="000A5C9B" w:rsidP="00D47949">
                  <w:pPr>
                    <w:spacing w:line="0" w:lineRule="atLeast"/>
                    <w:rPr>
                      <w:rFonts w:asciiTheme="minorHAnsi" w:hAnsiTheme="minorHAnsi" w:cs="Arial"/>
                      <w:b/>
                      <w:noProof/>
                      <w:sz w:val="20"/>
                      <w:szCs w:val="20"/>
                    </w:rPr>
                  </w:pPr>
                </w:p>
              </w:tc>
              <w:tc>
                <w:tcPr>
                  <w:tcW w:w="4838" w:type="dxa"/>
                </w:tcPr>
                <w:p w14:paraId="1B1620F9" w14:textId="77777777" w:rsidR="000A5C9B" w:rsidRDefault="000A5C9B" w:rsidP="00D47949">
                  <w:pPr>
                    <w:spacing w:line="0" w:lineRule="atLeast"/>
                    <w:rPr>
                      <w:rFonts w:asciiTheme="minorHAnsi" w:hAnsiTheme="minorHAnsi" w:cs="Arial"/>
                      <w:b/>
                      <w:noProof/>
                      <w:sz w:val="20"/>
                      <w:szCs w:val="20"/>
                    </w:rPr>
                  </w:pPr>
                </w:p>
              </w:tc>
            </w:tr>
            <w:tr w:rsidR="000A5C9B" w14:paraId="0C716287" w14:textId="77777777" w:rsidTr="00726258">
              <w:trPr>
                <w:jc w:val="center"/>
              </w:trPr>
              <w:tc>
                <w:tcPr>
                  <w:tcW w:w="1131" w:type="dxa"/>
                </w:tcPr>
                <w:p w14:paraId="652B5E35" w14:textId="77777777" w:rsidR="000A5C9B" w:rsidRDefault="000A5C9B" w:rsidP="00D47949">
                  <w:pPr>
                    <w:spacing w:line="0" w:lineRule="atLeast"/>
                    <w:rPr>
                      <w:rFonts w:asciiTheme="minorHAnsi" w:hAnsiTheme="minorHAnsi" w:cs="Arial"/>
                      <w:b/>
                      <w:noProof/>
                      <w:sz w:val="20"/>
                      <w:szCs w:val="20"/>
                    </w:rPr>
                  </w:pPr>
                </w:p>
              </w:tc>
              <w:tc>
                <w:tcPr>
                  <w:tcW w:w="764" w:type="dxa"/>
                </w:tcPr>
                <w:p w14:paraId="11F1AAB1" w14:textId="77777777" w:rsidR="000A5C9B" w:rsidRDefault="000A5C9B" w:rsidP="00D47949">
                  <w:pPr>
                    <w:spacing w:line="0" w:lineRule="atLeast"/>
                    <w:rPr>
                      <w:rFonts w:asciiTheme="minorHAnsi" w:hAnsiTheme="minorHAnsi" w:cs="Arial"/>
                      <w:b/>
                      <w:noProof/>
                      <w:sz w:val="20"/>
                      <w:szCs w:val="20"/>
                    </w:rPr>
                  </w:pPr>
                </w:p>
              </w:tc>
              <w:tc>
                <w:tcPr>
                  <w:tcW w:w="764" w:type="dxa"/>
                </w:tcPr>
                <w:p w14:paraId="4BC9FD75" w14:textId="5B2E153D" w:rsidR="000A5C9B" w:rsidRDefault="000A5C9B" w:rsidP="00D47949">
                  <w:pPr>
                    <w:spacing w:line="0" w:lineRule="atLeast"/>
                    <w:rPr>
                      <w:rFonts w:asciiTheme="minorHAnsi" w:hAnsiTheme="minorHAnsi" w:cs="Arial"/>
                      <w:b/>
                      <w:noProof/>
                      <w:sz w:val="20"/>
                      <w:szCs w:val="20"/>
                    </w:rPr>
                  </w:pPr>
                </w:p>
              </w:tc>
              <w:tc>
                <w:tcPr>
                  <w:tcW w:w="804" w:type="dxa"/>
                </w:tcPr>
                <w:p w14:paraId="1F0D420E" w14:textId="77777777" w:rsidR="000A5C9B" w:rsidRDefault="000A5C9B" w:rsidP="00D47949">
                  <w:pPr>
                    <w:spacing w:line="0" w:lineRule="atLeast"/>
                    <w:rPr>
                      <w:rFonts w:asciiTheme="minorHAnsi" w:hAnsiTheme="minorHAnsi" w:cs="Arial"/>
                      <w:b/>
                      <w:noProof/>
                      <w:sz w:val="20"/>
                      <w:szCs w:val="20"/>
                    </w:rPr>
                  </w:pPr>
                </w:p>
              </w:tc>
              <w:tc>
                <w:tcPr>
                  <w:tcW w:w="4838" w:type="dxa"/>
                </w:tcPr>
                <w:p w14:paraId="5AABD0AD" w14:textId="77777777" w:rsidR="000A5C9B" w:rsidRDefault="000A5C9B" w:rsidP="00D47949">
                  <w:pPr>
                    <w:spacing w:line="0" w:lineRule="atLeast"/>
                    <w:rPr>
                      <w:rFonts w:asciiTheme="minorHAnsi" w:hAnsiTheme="minorHAnsi" w:cs="Arial"/>
                      <w:b/>
                      <w:noProof/>
                      <w:sz w:val="20"/>
                      <w:szCs w:val="20"/>
                    </w:rPr>
                  </w:pPr>
                </w:p>
              </w:tc>
            </w:tr>
            <w:tr w:rsidR="000A5C9B" w14:paraId="56F90AEC" w14:textId="77777777" w:rsidTr="00726258">
              <w:trPr>
                <w:jc w:val="center"/>
              </w:trPr>
              <w:tc>
                <w:tcPr>
                  <w:tcW w:w="1131" w:type="dxa"/>
                </w:tcPr>
                <w:p w14:paraId="74DD9B2C" w14:textId="77777777" w:rsidR="000A5C9B" w:rsidRDefault="000A5C9B" w:rsidP="00D47949">
                  <w:pPr>
                    <w:spacing w:line="0" w:lineRule="atLeast"/>
                    <w:rPr>
                      <w:rFonts w:asciiTheme="minorHAnsi" w:hAnsiTheme="minorHAnsi" w:cs="Arial"/>
                      <w:b/>
                      <w:noProof/>
                      <w:sz w:val="20"/>
                      <w:szCs w:val="20"/>
                    </w:rPr>
                  </w:pPr>
                </w:p>
              </w:tc>
              <w:tc>
                <w:tcPr>
                  <w:tcW w:w="764" w:type="dxa"/>
                </w:tcPr>
                <w:p w14:paraId="22D5EAD2" w14:textId="77777777" w:rsidR="000A5C9B" w:rsidRDefault="000A5C9B" w:rsidP="00D47949">
                  <w:pPr>
                    <w:spacing w:line="0" w:lineRule="atLeast"/>
                    <w:rPr>
                      <w:rFonts w:asciiTheme="minorHAnsi" w:hAnsiTheme="minorHAnsi" w:cs="Arial"/>
                      <w:b/>
                      <w:noProof/>
                      <w:sz w:val="20"/>
                      <w:szCs w:val="20"/>
                    </w:rPr>
                  </w:pPr>
                </w:p>
              </w:tc>
              <w:tc>
                <w:tcPr>
                  <w:tcW w:w="764" w:type="dxa"/>
                </w:tcPr>
                <w:p w14:paraId="7496E7C9" w14:textId="7F2E007E" w:rsidR="000A5C9B" w:rsidRDefault="000A5C9B" w:rsidP="00D47949">
                  <w:pPr>
                    <w:spacing w:line="0" w:lineRule="atLeast"/>
                    <w:rPr>
                      <w:rFonts w:asciiTheme="minorHAnsi" w:hAnsiTheme="minorHAnsi" w:cs="Arial"/>
                      <w:b/>
                      <w:noProof/>
                      <w:sz w:val="20"/>
                      <w:szCs w:val="20"/>
                    </w:rPr>
                  </w:pPr>
                </w:p>
              </w:tc>
              <w:tc>
                <w:tcPr>
                  <w:tcW w:w="804" w:type="dxa"/>
                </w:tcPr>
                <w:p w14:paraId="5C46ED26" w14:textId="77777777" w:rsidR="000A5C9B" w:rsidRDefault="000A5C9B" w:rsidP="00D47949">
                  <w:pPr>
                    <w:spacing w:line="0" w:lineRule="atLeast"/>
                    <w:rPr>
                      <w:rFonts w:asciiTheme="minorHAnsi" w:hAnsiTheme="minorHAnsi" w:cs="Arial"/>
                      <w:b/>
                      <w:noProof/>
                      <w:sz w:val="20"/>
                      <w:szCs w:val="20"/>
                    </w:rPr>
                  </w:pPr>
                </w:p>
              </w:tc>
              <w:tc>
                <w:tcPr>
                  <w:tcW w:w="4838" w:type="dxa"/>
                </w:tcPr>
                <w:p w14:paraId="2804B0A2" w14:textId="77777777" w:rsidR="000A5C9B" w:rsidRDefault="000A5C9B" w:rsidP="00D47949">
                  <w:pPr>
                    <w:spacing w:line="0" w:lineRule="atLeast"/>
                    <w:rPr>
                      <w:rFonts w:asciiTheme="minorHAnsi" w:hAnsiTheme="minorHAnsi" w:cs="Arial"/>
                      <w:b/>
                      <w:noProof/>
                      <w:sz w:val="20"/>
                      <w:szCs w:val="20"/>
                    </w:rPr>
                  </w:pPr>
                </w:p>
              </w:tc>
            </w:tr>
          </w:tbl>
          <w:p w14:paraId="2B24D1EF"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1544B801" w14:textId="77777777" w:rsidTr="009F5809">
        <w:trPr>
          <w:trHeight w:val="397"/>
        </w:trPr>
        <w:tc>
          <w:tcPr>
            <w:tcW w:w="8988" w:type="dxa"/>
            <w:vAlign w:val="center"/>
          </w:tcPr>
          <w:p w14:paraId="2E03B772" w14:textId="77777777" w:rsidR="00E8012E"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5FA15ECA" w14:textId="77777777" w:rsidR="00470BBF" w:rsidRDefault="00470BBF"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tblGrid>
            <w:tr w:rsidR="00470BBF" w14:paraId="764E27D8" w14:textId="77777777" w:rsidTr="00302049">
              <w:trPr>
                <w:jc w:val="center"/>
              </w:trPr>
              <w:tc>
                <w:tcPr>
                  <w:tcW w:w="2569" w:type="dxa"/>
                  <w:shd w:val="clear" w:color="auto" w:fill="95B3D7" w:themeFill="accent1" w:themeFillTint="99"/>
                </w:tcPr>
                <w:p w14:paraId="4CBE4512" w14:textId="77777777" w:rsidR="00470BBF" w:rsidRPr="002C5276" w:rsidRDefault="00470BBF" w:rsidP="00470BBF">
                  <w:pPr>
                    <w:spacing w:line="0" w:lineRule="atLeast"/>
                    <w:rPr>
                      <w:rFonts w:asciiTheme="minorHAnsi" w:hAnsiTheme="minorHAnsi" w:cs="Arial"/>
                      <w:b/>
                      <w:bCs/>
                      <w:noProof/>
                      <w:sz w:val="20"/>
                      <w:szCs w:val="20"/>
                    </w:rPr>
                  </w:pPr>
                  <w:r>
                    <w:rPr>
                      <w:rFonts w:asciiTheme="minorHAnsi" w:hAnsiTheme="minorHAnsi" w:cs="Arial"/>
                      <w:b/>
                      <w:bCs/>
                      <w:noProof/>
                      <w:sz w:val="20"/>
                      <w:szCs w:val="20"/>
                    </w:rPr>
                    <w:t>Proporción</w:t>
                  </w:r>
                </w:p>
              </w:tc>
              <w:tc>
                <w:tcPr>
                  <w:tcW w:w="1417" w:type="dxa"/>
                </w:tcPr>
                <w:p w14:paraId="3A6CADA3" w14:textId="77777777" w:rsidR="00470BBF" w:rsidRDefault="00470BBF" w:rsidP="00470BBF">
                  <w:pPr>
                    <w:spacing w:line="0" w:lineRule="atLeast"/>
                    <w:rPr>
                      <w:rFonts w:asciiTheme="minorHAnsi" w:hAnsiTheme="minorHAnsi" w:cs="Arial"/>
                      <w:noProof/>
                      <w:sz w:val="20"/>
                      <w:szCs w:val="20"/>
                    </w:rPr>
                  </w:pPr>
                </w:p>
              </w:tc>
            </w:tr>
            <w:tr w:rsidR="00470BBF" w14:paraId="194F20B5" w14:textId="77777777" w:rsidTr="00302049">
              <w:trPr>
                <w:jc w:val="center"/>
              </w:trPr>
              <w:tc>
                <w:tcPr>
                  <w:tcW w:w="2569" w:type="dxa"/>
                  <w:shd w:val="clear" w:color="auto" w:fill="95B3D7" w:themeFill="accent1" w:themeFillTint="99"/>
                </w:tcPr>
                <w:p w14:paraId="2F5B7D4F" w14:textId="77777777" w:rsidR="00470BBF" w:rsidRPr="002C5276" w:rsidRDefault="00470BBF" w:rsidP="00470BBF">
                  <w:pPr>
                    <w:spacing w:line="0" w:lineRule="atLeast"/>
                    <w:rPr>
                      <w:rFonts w:asciiTheme="minorHAnsi" w:hAnsiTheme="minorHAnsi" w:cs="Arial"/>
                      <w:b/>
                      <w:bCs/>
                      <w:noProof/>
                      <w:sz w:val="20"/>
                      <w:szCs w:val="20"/>
                    </w:rPr>
                  </w:pPr>
                  <w:r>
                    <w:rPr>
                      <w:rFonts w:asciiTheme="minorHAnsi" w:hAnsiTheme="minorHAnsi" w:cs="Arial"/>
                      <w:b/>
                      <w:bCs/>
                      <w:noProof/>
                      <w:sz w:val="20"/>
                      <w:szCs w:val="20"/>
                    </w:rPr>
                    <w:t>Valor Z</w:t>
                  </w:r>
                </w:p>
              </w:tc>
              <w:tc>
                <w:tcPr>
                  <w:tcW w:w="1417" w:type="dxa"/>
                </w:tcPr>
                <w:p w14:paraId="63E312A5" w14:textId="77777777" w:rsidR="00470BBF" w:rsidRDefault="00470BBF" w:rsidP="00470BBF">
                  <w:pPr>
                    <w:spacing w:line="0" w:lineRule="atLeast"/>
                    <w:rPr>
                      <w:rFonts w:asciiTheme="minorHAnsi" w:hAnsiTheme="minorHAnsi" w:cs="Arial"/>
                      <w:noProof/>
                      <w:sz w:val="20"/>
                      <w:szCs w:val="20"/>
                    </w:rPr>
                  </w:pPr>
                </w:p>
              </w:tc>
            </w:tr>
            <w:tr w:rsidR="00470BBF" w14:paraId="1075486B" w14:textId="77777777" w:rsidTr="00302049">
              <w:trPr>
                <w:jc w:val="center"/>
              </w:trPr>
              <w:tc>
                <w:tcPr>
                  <w:tcW w:w="2569" w:type="dxa"/>
                  <w:shd w:val="clear" w:color="auto" w:fill="95B3D7" w:themeFill="accent1" w:themeFillTint="99"/>
                </w:tcPr>
                <w:p w14:paraId="0BA66E4A" w14:textId="77777777" w:rsidR="00470BBF" w:rsidRPr="002C5276" w:rsidRDefault="00470BBF" w:rsidP="00470BBF">
                  <w:pPr>
                    <w:spacing w:line="0" w:lineRule="atLeast"/>
                    <w:rPr>
                      <w:rFonts w:asciiTheme="minorHAnsi" w:hAnsiTheme="minorHAnsi" w:cs="Arial"/>
                      <w:b/>
                      <w:bCs/>
                      <w:noProof/>
                      <w:sz w:val="20"/>
                      <w:szCs w:val="20"/>
                    </w:rPr>
                  </w:pPr>
                  <w:r>
                    <w:rPr>
                      <w:rFonts w:asciiTheme="minorHAnsi" w:hAnsiTheme="minorHAnsi" w:cs="Arial"/>
                      <w:b/>
                      <w:bCs/>
                      <w:noProof/>
                      <w:sz w:val="20"/>
                      <w:szCs w:val="20"/>
                    </w:rPr>
                    <w:t>Tamaño de la población N</w:t>
                  </w:r>
                </w:p>
              </w:tc>
              <w:tc>
                <w:tcPr>
                  <w:tcW w:w="1417" w:type="dxa"/>
                </w:tcPr>
                <w:p w14:paraId="0AE1B8A5" w14:textId="77777777" w:rsidR="00470BBF" w:rsidRDefault="00470BBF" w:rsidP="00470BBF">
                  <w:pPr>
                    <w:spacing w:line="0" w:lineRule="atLeast"/>
                    <w:rPr>
                      <w:rFonts w:asciiTheme="minorHAnsi" w:hAnsiTheme="minorHAnsi" w:cs="Arial"/>
                      <w:noProof/>
                      <w:sz w:val="20"/>
                      <w:szCs w:val="20"/>
                    </w:rPr>
                  </w:pPr>
                </w:p>
              </w:tc>
            </w:tr>
            <w:tr w:rsidR="00470BBF" w14:paraId="05D0B6E1" w14:textId="77777777" w:rsidTr="00302049">
              <w:trPr>
                <w:jc w:val="center"/>
              </w:trPr>
              <w:tc>
                <w:tcPr>
                  <w:tcW w:w="2569" w:type="dxa"/>
                  <w:shd w:val="clear" w:color="auto" w:fill="95B3D7" w:themeFill="accent1" w:themeFillTint="99"/>
                </w:tcPr>
                <w:p w14:paraId="7E67E65E" w14:textId="77777777" w:rsidR="00470BBF" w:rsidRDefault="00470BBF" w:rsidP="00470BBF">
                  <w:pPr>
                    <w:spacing w:line="0" w:lineRule="atLeast"/>
                    <w:rPr>
                      <w:rFonts w:asciiTheme="minorHAnsi" w:hAnsiTheme="minorHAnsi" w:cs="Arial"/>
                      <w:b/>
                      <w:bCs/>
                      <w:noProof/>
                      <w:sz w:val="20"/>
                      <w:szCs w:val="20"/>
                    </w:rPr>
                  </w:pPr>
                  <w:r>
                    <w:rPr>
                      <w:rFonts w:asciiTheme="minorHAnsi" w:hAnsiTheme="minorHAnsi" w:cs="Arial"/>
                      <w:b/>
                      <w:bCs/>
                      <w:noProof/>
                      <w:sz w:val="20"/>
                      <w:szCs w:val="20"/>
                    </w:rPr>
                    <w:t>Tamaño de la muestra n</w:t>
                  </w:r>
                </w:p>
              </w:tc>
              <w:tc>
                <w:tcPr>
                  <w:tcW w:w="1417" w:type="dxa"/>
                </w:tcPr>
                <w:p w14:paraId="72FD9882" w14:textId="77777777" w:rsidR="00470BBF" w:rsidRDefault="00470BBF" w:rsidP="00470BBF">
                  <w:pPr>
                    <w:spacing w:line="0" w:lineRule="atLeast"/>
                    <w:rPr>
                      <w:rFonts w:asciiTheme="minorHAnsi" w:hAnsiTheme="minorHAnsi" w:cs="Arial"/>
                      <w:noProof/>
                      <w:sz w:val="20"/>
                      <w:szCs w:val="20"/>
                    </w:rPr>
                  </w:pPr>
                </w:p>
              </w:tc>
            </w:tr>
            <w:tr w:rsidR="00470BBF" w14:paraId="11157FF8" w14:textId="77777777" w:rsidTr="00302049">
              <w:trPr>
                <w:jc w:val="center"/>
              </w:trPr>
              <w:tc>
                <w:tcPr>
                  <w:tcW w:w="2569" w:type="dxa"/>
                  <w:shd w:val="clear" w:color="auto" w:fill="95B3D7" w:themeFill="accent1" w:themeFillTint="99"/>
                </w:tcPr>
                <w:p w14:paraId="33048EC3" w14:textId="77777777" w:rsidR="00470BBF" w:rsidRPr="002C5276" w:rsidRDefault="00470BBF" w:rsidP="00470BBF">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Pr>
                <w:p w14:paraId="50E58B15" w14:textId="77777777" w:rsidR="00470BBF" w:rsidRDefault="00470BBF" w:rsidP="00470BBF">
                  <w:pPr>
                    <w:spacing w:line="0" w:lineRule="atLeast"/>
                    <w:rPr>
                      <w:rFonts w:asciiTheme="minorHAnsi" w:hAnsiTheme="minorHAnsi" w:cs="Arial"/>
                      <w:noProof/>
                      <w:sz w:val="20"/>
                      <w:szCs w:val="20"/>
                    </w:rPr>
                  </w:pPr>
                </w:p>
              </w:tc>
            </w:tr>
          </w:tbl>
          <w:p w14:paraId="00DB10AF" w14:textId="77777777" w:rsidR="00E8012E" w:rsidRDefault="00E8012E" w:rsidP="00D6274A">
            <w:pPr>
              <w:spacing w:line="0" w:lineRule="atLeast"/>
              <w:rPr>
                <w:rFonts w:asciiTheme="minorHAnsi" w:hAnsiTheme="minorHAnsi" w:cs="Arial"/>
                <w:b/>
                <w:noProof/>
                <w:sz w:val="20"/>
                <w:szCs w:val="20"/>
              </w:rPr>
            </w:pPr>
          </w:p>
          <w:p w14:paraId="6F1BB6E7" w14:textId="77777777" w:rsidR="00455E53" w:rsidRPr="00504025" w:rsidRDefault="00455E53" w:rsidP="00D6274A">
            <w:pPr>
              <w:spacing w:line="0" w:lineRule="atLeast"/>
              <w:rPr>
                <w:rFonts w:asciiTheme="minorHAnsi" w:hAnsiTheme="minorHAnsi" w:cs="Arial"/>
                <w:b/>
                <w:noProof/>
                <w:sz w:val="20"/>
                <w:szCs w:val="20"/>
              </w:rPr>
            </w:pPr>
          </w:p>
        </w:tc>
      </w:tr>
    </w:tbl>
    <w:p w14:paraId="0853B597" w14:textId="77777777" w:rsidR="00E8012E" w:rsidRDefault="00E8012E" w:rsidP="00333FE8">
      <w:pPr>
        <w:pStyle w:val="Prrafodelista"/>
        <w:spacing w:line="0" w:lineRule="atLeast"/>
        <w:rPr>
          <w:rFonts w:asciiTheme="minorHAnsi" w:hAnsiTheme="minorHAnsi" w:cs="Arial"/>
          <w:b/>
          <w:sz w:val="20"/>
          <w:szCs w:val="20"/>
        </w:rPr>
      </w:pPr>
    </w:p>
    <w:p w14:paraId="0E6A1050" w14:textId="77777777" w:rsidR="00E8012E" w:rsidRDefault="00E8012E" w:rsidP="00EB32C8">
      <w:pPr>
        <w:spacing w:line="0" w:lineRule="atLeast"/>
        <w:rPr>
          <w:rFonts w:asciiTheme="minorHAnsi" w:hAnsiTheme="minorHAnsi" w:cs="Arial"/>
          <w:b/>
          <w:sz w:val="20"/>
          <w:szCs w:val="20"/>
        </w:rPr>
      </w:pPr>
    </w:p>
    <w:p w14:paraId="16009838" w14:textId="77777777" w:rsidR="004E0E75" w:rsidRDefault="004E0E75" w:rsidP="00EB32C8">
      <w:pPr>
        <w:spacing w:line="0" w:lineRule="atLeast"/>
        <w:rPr>
          <w:rFonts w:asciiTheme="minorHAnsi" w:hAnsiTheme="minorHAnsi" w:cs="Arial"/>
          <w:b/>
          <w:sz w:val="20"/>
          <w:szCs w:val="20"/>
        </w:rPr>
      </w:pPr>
    </w:p>
    <w:p w14:paraId="2FDC56F0" w14:textId="77777777" w:rsidR="004E0E75" w:rsidRDefault="004E0E75" w:rsidP="00EB32C8">
      <w:pPr>
        <w:spacing w:line="0" w:lineRule="atLeast"/>
        <w:rPr>
          <w:rFonts w:asciiTheme="minorHAnsi" w:hAnsiTheme="minorHAnsi" w:cs="Arial"/>
          <w:b/>
          <w:sz w:val="20"/>
          <w:szCs w:val="20"/>
        </w:rPr>
      </w:pPr>
    </w:p>
    <w:p w14:paraId="330010AD" w14:textId="77777777" w:rsidR="004E0E75" w:rsidRDefault="004E0E75" w:rsidP="00EB32C8">
      <w:pPr>
        <w:spacing w:line="0" w:lineRule="atLeast"/>
        <w:rPr>
          <w:rFonts w:asciiTheme="minorHAnsi" w:hAnsiTheme="minorHAnsi" w:cs="Arial"/>
          <w:b/>
          <w:sz w:val="20"/>
          <w:szCs w:val="20"/>
        </w:rPr>
      </w:pPr>
    </w:p>
    <w:p w14:paraId="248C8E5F" w14:textId="77777777" w:rsidR="004E0E75" w:rsidRDefault="004E0E75" w:rsidP="00EB32C8">
      <w:pPr>
        <w:spacing w:line="0" w:lineRule="atLeast"/>
        <w:rPr>
          <w:rFonts w:asciiTheme="minorHAnsi" w:hAnsiTheme="minorHAnsi" w:cs="Arial"/>
          <w:b/>
          <w:sz w:val="20"/>
          <w:szCs w:val="20"/>
        </w:rPr>
      </w:pPr>
    </w:p>
    <w:p w14:paraId="3F3E9DF7" w14:textId="77777777" w:rsidR="004E0E75" w:rsidRDefault="004E0E75" w:rsidP="00EB32C8">
      <w:pPr>
        <w:spacing w:line="0" w:lineRule="atLeast"/>
        <w:rPr>
          <w:rFonts w:asciiTheme="minorHAnsi" w:hAnsiTheme="minorHAnsi" w:cs="Arial"/>
          <w:b/>
          <w:sz w:val="20"/>
          <w:szCs w:val="20"/>
        </w:rPr>
      </w:pPr>
    </w:p>
    <w:p w14:paraId="603EE332" w14:textId="77777777" w:rsidR="004E0E75" w:rsidRDefault="004E0E75" w:rsidP="00EB32C8">
      <w:pPr>
        <w:spacing w:line="0" w:lineRule="atLeast"/>
        <w:rPr>
          <w:rFonts w:asciiTheme="minorHAnsi" w:hAnsiTheme="minorHAnsi" w:cs="Arial"/>
          <w:b/>
          <w:sz w:val="20"/>
          <w:szCs w:val="20"/>
        </w:rPr>
      </w:pPr>
    </w:p>
    <w:p w14:paraId="679EE687" w14:textId="77777777" w:rsidR="00E8012E" w:rsidRDefault="00E8012E" w:rsidP="00EB32C8">
      <w:pPr>
        <w:spacing w:line="0" w:lineRule="atLeast"/>
        <w:rPr>
          <w:rFonts w:asciiTheme="minorHAnsi" w:hAnsiTheme="minorHAnsi" w:cs="Arial"/>
          <w:b/>
          <w:sz w:val="20"/>
          <w:szCs w:val="20"/>
        </w:rPr>
      </w:pPr>
    </w:p>
    <w:p w14:paraId="55FEC26D"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2975B354"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Diana Patricia Gómez Botero</w:t>
      </w:r>
    </w:p>
    <w:p w14:paraId="236D6E4A"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382CDF61"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2C82658E"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lastRenderedPageBreak/>
        <w:t>Control de cambios</w:t>
      </w:r>
    </w:p>
    <w:p w14:paraId="217EBFD8" w14:textId="77777777" w:rsidR="00E8012E" w:rsidRDefault="00E8012E" w:rsidP="00DF078F">
      <w:pPr>
        <w:spacing w:line="0" w:lineRule="atLeast"/>
        <w:rPr>
          <w:rFonts w:asciiTheme="minorHAnsi" w:hAnsiTheme="minorHAnsi" w:cs="Arial"/>
          <w:b/>
          <w:sz w:val="20"/>
          <w:szCs w:val="20"/>
        </w:rPr>
      </w:pPr>
    </w:p>
    <w:p w14:paraId="16929158"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EDDF850" w14:textId="77777777" w:rsidTr="0009000C">
        <w:trPr>
          <w:jc w:val="center"/>
        </w:trPr>
        <w:tc>
          <w:tcPr>
            <w:tcW w:w="1129" w:type="dxa"/>
            <w:shd w:val="clear" w:color="auto" w:fill="95B3D7" w:themeFill="accent1" w:themeFillTint="99"/>
            <w:vAlign w:val="center"/>
          </w:tcPr>
          <w:p w14:paraId="0FDEA893"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6BF5CD71"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4FD7512D"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1251FF32"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6EB7DE74"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0009F0" w:rsidRPr="00CF29F3" w14:paraId="710EFAB0" w14:textId="77777777" w:rsidTr="00CF29F3">
        <w:trPr>
          <w:jc w:val="center"/>
        </w:trPr>
        <w:tc>
          <w:tcPr>
            <w:tcW w:w="1129" w:type="dxa"/>
            <w:vAlign w:val="center"/>
          </w:tcPr>
          <w:p w14:paraId="448BC564" w14:textId="04F09A47" w:rsidR="000009F0" w:rsidRPr="00CF29F3" w:rsidRDefault="000009F0" w:rsidP="000009F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41206D3D" w14:textId="516755A0" w:rsidR="000009F0" w:rsidRPr="00CF29F3" w:rsidRDefault="000009F0" w:rsidP="000009F0">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140B83D2" w14:textId="10E37595" w:rsidR="000009F0" w:rsidRPr="00CF29F3" w:rsidRDefault="000009F0" w:rsidP="000009F0">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E5254">
              <w:rPr>
                <w:rFonts w:asciiTheme="minorHAnsi" w:hAnsiTheme="minorHAnsi" w:cs="Arial"/>
                <w:noProof/>
                <w:sz w:val="20"/>
                <w:szCs w:val="20"/>
              </w:rPr>
              <w:t>/2020</w:t>
            </w:r>
          </w:p>
        </w:tc>
        <w:tc>
          <w:tcPr>
            <w:tcW w:w="4111" w:type="dxa"/>
            <w:vAlign w:val="center"/>
          </w:tcPr>
          <w:p w14:paraId="18CCCDC8" w14:textId="26358498" w:rsidR="000009F0" w:rsidRPr="00CF29F3" w:rsidRDefault="000009F0" w:rsidP="000009F0">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03FF37DE" w14:textId="3ACD5242" w:rsidR="000009F0" w:rsidRPr="00CF29F3" w:rsidRDefault="000009F0" w:rsidP="000009F0">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r w:rsidR="00B03795" w:rsidRPr="00CF29F3" w14:paraId="641C7BD5" w14:textId="77777777" w:rsidTr="00CF29F3">
        <w:trPr>
          <w:jc w:val="center"/>
        </w:trPr>
        <w:tc>
          <w:tcPr>
            <w:tcW w:w="1129" w:type="dxa"/>
            <w:vAlign w:val="center"/>
          </w:tcPr>
          <w:p w14:paraId="5146A97E" w14:textId="6A03C0DC" w:rsidR="00B03795" w:rsidRPr="00FE5254" w:rsidRDefault="00B03795" w:rsidP="00B03795">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701" w:type="dxa"/>
            <w:vAlign w:val="center"/>
          </w:tcPr>
          <w:p w14:paraId="1EE128EF" w14:textId="2D0A9822" w:rsidR="00B03795" w:rsidRPr="00CF29F3" w:rsidRDefault="00B03795" w:rsidP="00B03795">
            <w:pPr>
              <w:spacing w:line="0" w:lineRule="atLeast"/>
              <w:rPr>
                <w:rFonts w:asciiTheme="minorHAnsi" w:hAnsiTheme="minorHAnsi" w:cs="Arial"/>
                <w:sz w:val="20"/>
                <w:szCs w:val="20"/>
              </w:rPr>
            </w:pPr>
            <w:r>
              <w:rPr>
                <w:rFonts w:asciiTheme="minorHAnsi" w:hAnsiTheme="minorHAnsi" w:cs="Arial"/>
                <w:sz w:val="20"/>
                <w:szCs w:val="20"/>
              </w:rPr>
              <w:t>Solicitud de Ajuste: 9/12/2020</w:t>
            </w:r>
          </w:p>
        </w:tc>
        <w:tc>
          <w:tcPr>
            <w:tcW w:w="1418" w:type="dxa"/>
            <w:vAlign w:val="center"/>
          </w:tcPr>
          <w:p w14:paraId="3EEC0A5A" w14:textId="0A7B0C86" w:rsidR="00B03795" w:rsidRDefault="00B03795" w:rsidP="00B03795">
            <w:pPr>
              <w:spacing w:line="0" w:lineRule="atLeast"/>
              <w:jc w:val="center"/>
              <w:rPr>
                <w:rFonts w:asciiTheme="minorHAnsi" w:hAnsiTheme="minorHAnsi" w:cs="Arial"/>
                <w:noProof/>
                <w:sz w:val="20"/>
                <w:szCs w:val="20"/>
              </w:rPr>
            </w:pPr>
            <w:r>
              <w:rPr>
                <w:rFonts w:asciiTheme="minorHAnsi" w:hAnsiTheme="minorHAnsi" w:cs="Arial"/>
                <w:noProof/>
                <w:sz w:val="20"/>
                <w:szCs w:val="20"/>
              </w:rPr>
              <w:t>9/12/2020</w:t>
            </w:r>
          </w:p>
        </w:tc>
        <w:tc>
          <w:tcPr>
            <w:tcW w:w="4111" w:type="dxa"/>
            <w:vAlign w:val="center"/>
          </w:tcPr>
          <w:p w14:paraId="0055FB03" w14:textId="4D79CB87" w:rsidR="00B03795" w:rsidRPr="00CF29F3" w:rsidRDefault="00B03795" w:rsidP="00B03795">
            <w:pPr>
              <w:spacing w:line="0" w:lineRule="atLeast"/>
              <w:rPr>
                <w:rFonts w:asciiTheme="minorHAnsi" w:hAnsiTheme="minorHAnsi" w:cs="Arial"/>
                <w:sz w:val="20"/>
                <w:szCs w:val="20"/>
              </w:rPr>
            </w:pPr>
            <w:r w:rsidRPr="00B03795">
              <w:rPr>
                <w:rFonts w:asciiTheme="minorHAnsi" w:hAnsiTheme="minorHAnsi" w:cs="Arial"/>
                <w:sz w:val="20"/>
                <w:szCs w:val="20"/>
              </w:rPr>
              <w:t>Se realiza la actualización de los protocolos asociados a la Calidad de Vida, para realizar la medición pertinente a las condiciones actuales y ampliar la explicación en las consideraciones metodológicas sobre el valor de la calidad de vida mínimo, el cual es un dato único que corresponde al valor generado como indicador de calidad de vida cuando cada una de las preguntas de la encuesta de CV se han contestado en la opción mínima aceptable.</w:t>
            </w:r>
          </w:p>
        </w:tc>
        <w:tc>
          <w:tcPr>
            <w:tcW w:w="1658" w:type="dxa"/>
            <w:vAlign w:val="center"/>
          </w:tcPr>
          <w:p w14:paraId="7D8B4D2C" w14:textId="59520DA5" w:rsidR="00B03795" w:rsidRDefault="00B03795" w:rsidP="00B03795">
            <w:pPr>
              <w:spacing w:line="0" w:lineRule="atLeast"/>
              <w:jc w:val="center"/>
              <w:rPr>
                <w:rFonts w:asciiTheme="minorHAnsi" w:hAnsiTheme="minorHAnsi" w:cs="Arial"/>
                <w:sz w:val="20"/>
                <w:szCs w:val="20"/>
              </w:rPr>
            </w:pPr>
            <w:r>
              <w:rPr>
                <w:rFonts w:asciiTheme="minorHAnsi" w:hAnsiTheme="minorHAnsi" w:cs="Arial"/>
                <w:sz w:val="20"/>
                <w:szCs w:val="20"/>
              </w:rPr>
              <w:t>N/A</w:t>
            </w:r>
          </w:p>
        </w:tc>
      </w:tr>
    </w:tbl>
    <w:p w14:paraId="66B4373C" w14:textId="77777777" w:rsidR="00E8012E" w:rsidRPr="00C363D4" w:rsidRDefault="00E8012E" w:rsidP="00395D3E">
      <w:pPr>
        <w:spacing w:line="0" w:lineRule="atLeast"/>
        <w:rPr>
          <w:rFonts w:asciiTheme="minorHAnsi" w:hAnsiTheme="minorHAnsi" w:cs="Arial"/>
          <w:b/>
          <w:bCs/>
          <w:sz w:val="20"/>
          <w:szCs w:val="20"/>
        </w:rPr>
      </w:pPr>
    </w:p>
    <w:sectPr w:rsidR="00E8012E" w:rsidRPr="00C363D4" w:rsidSect="00395D3E">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9998" w14:textId="77777777" w:rsidR="009E03F6" w:rsidRDefault="009E03F6">
      <w:r>
        <w:separator/>
      </w:r>
    </w:p>
  </w:endnote>
  <w:endnote w:type="continuationSeparator" w:id="0">
    <w:p w14:paraId="427EC802" w14:textId="77777777" w:rsidR="009E03F6" w:rsidRDefault="009E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E8BA"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58E4" w14:textId="77777777" w:rsidR="009E03F6" w:rsidRDefault="009E03F6">
      <w:r>
        <w:separator/>
      </w:r>
    </w:p>
  </w:footnote>
  <w:footnote w:type="continuationSeparator" w:id="0">
    <w:p w14:paraId="7EE2ADF5" w14:textId="77777777" w:rsidR="009E03F6" w:rsidRDefault="009E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060"/>
      <w:gridCol w:w="4382"/>
      <w:gridCol w:w="2398"/>
    </w:tblGrid>
    <w:tr w:rsidR="002831C2" w:rsidRPr="004036F2" w14:paraId="43FA391E" w14:textId="77777777" w:rsidTr="00B05843">
      <w:trPr>
        <w:trHeight w:val="1825"/>
      </w:trPr>
      <w:tc>
        <w:tcPr>
          <w:tcW w:w="1605" w:type="dxa"/>
          <w:vAlign w:val="center"/>
          <w:hideMark/>
        </w:tcPr>
        <w:p w14:paraId="3A77B695"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279EB640" wp14:editId="0EC2705F">
                <wp:extent cx="1171185" cy="854648"/>
                <wp:effectExtent l="0" t="0" r="0" b="3175"/>
                <wp:docPr id="1121"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1DA44FDE"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4398B40A"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543FCCE8"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459600BC"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EA4C1FD"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1B2DB5C"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1A00F12E"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6A6FB80"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F0B27C0"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03FE54C2"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1313213"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5ADDDD"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1A7F965A"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F06586A"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17AAE5A" w14:textId="01D7F04D"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294FC9">
                  <w:rPr>
                    <w:rStyle w:val="Nmerodepgina"/>
                    <w:rFonts w:asciiTheme="minorHAnsi" w:hAnsiTheme="minorHAnsi"/>
                    <w:noProof/>
                    <w:sz w:val="16"/>
                    <w:szCs w:val="16"/>
                  </w:rPr>
                  <w:t>5</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294FC9">
                  <w:rPr>
                    <w:rStyle w:val="Nmerodepgina"/>
                    <w:rFonts w:asciiTheme="minorHAnsi" w:hAnsiTheme="minorHAnsi" w:cs="Arial"/>
                    <w:noProof/>
                    <w:sz w:val="16"/>
                    <w:szCs w:val="16"/>
                  </w:rPr>
                  <w:t>5</w:t>
                </w:r>
                <w:r w:rsidRPr="004036F2">
                  <w:rPr>
                    <w:rStyle w:val="Nmerodepgina"/>
                    <w:rFonts w:asciiTheme="minorHAnsi" w:hAnsiTheme="minorHAnsi" w:cs="Arial"/>
                    <w:sz w:val="16"/>
                    <w:szCs w:val="16"/>
                  </w:rPr>
                  <w:fldChar w:fldCharType="end"/>
                </w:r>
              </w:p>
            </w:tc>
          </w:tr>
        </w:tbl>
        <w:p w14:paraId="2BB7C480" w14:textId="77777777" w:rsidR="002831C2" w:rsidRPr="004036F2" w:rsidRDefault="002831C2">
          <w:pPr>
            <w:tabs>
              <w:tab w:val="left" w:pos="3450"/>
            </w:tabs>
            <w:jc w:val="center"/>
            <w:rPr>
              <w:rFonts w:asciiTheme="minorHAnsi" w:hAnsiTheme="minorHAnsi" w:cs="Arial"/>
              <w:b/>
              <w:sz w:val="22"/>
            </w:rPr>
          </w:pPr>
        </w:p>
      </w:tc>
    </w:tr>
  </w:tbl>
  <w:p w14:paraId="716E0CD6"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09F0"/>
    <w:rsid w:val="000072F7"/>
    <w:rsid w:val="00010122"/>
    <w:rsid w:val="000118BB"/>
    <w:rsid w:val="00012C6F"/>
    <w:rsid w:val="00013C40"/>
    <w:rsid w:val="00016A00"/>
    <w:rsid w:val="00017131"/>
    <w:rsid w:val="00036D46"/>
    <w:rsid w:val="00042F98"/>
    <w:rsid w:val="00045933"/>
    <w:rsid w:val="000473A1"/>
    <w:rsid w:val="000507E7"/>
    <w:rsid w:val="000519BF"/>
    <w:rsid w:val="00052E23"/>
    <w:rsid w:val="000578E4"/>
    <w:rsid w:val="0006072B"/>
    <w:rsid w:val="00070214"/>
    <w:rsid w:val="00072BFA"/>
    <w:rsid w:val="00075ABC"/>
    <w:rsid w:val="000762FE"/>
    <w:rsid w:val="00080847"/>
    <w:rsid w:val="00084BF7"/>
    <w:rsid w:val="00085CA0"/>
    <w:rsid w:val="00086C7B"/>
    <w:rsid w:val="0009000C"/>
    <w:rsid w:val="00090316"/>
    <w:rsid w:val="000906C5"/>
    <w:rsid w:val="0009668C"/>
    <w:rsid w:val="00096CFF"/>
    <w:rsid w:val="000A05C4"/>
    <w:rsid w:val="000A54CF"/>
    <w:rsid w:val="000A5C9B"/>
    <w:rsid w:val="000A7E1C"/>
    <w:rsid w:val="000B0CAB"/>
    <w:rsid w:val="000B7721"/>
    <w:rsid w:val="000C731D"/>
    <w:rsid w:val="000D1CDC"/>
    <w:rsid w:val="000D2F9C"/>
    <w:rsid w:val="000E0EB2"/>
    <w:rsid w:val="000E1695"/>
    <w:rsid w:val="000E24DB"/>
    <w:rsid w:val="000E6055"/>
    <w:rsid w:val="000E633D"/>
    <w:rsid w:val="000E63D8"/>
    <w:rsid w:val="000F28FB"/>
    <w:rsid w:val="000F3316"/>
    <w:rsid w:val="000F49D3"/>
    <w:rsid w:val="000F6A51"/>
    <w:rsid w:val="00101D9D"/>
    <w:rsid w:val="001061BC"/>
    <w:rsid w:val="0010740B"/>
    <w:rsid w:val="0011177C"/>
    <w:rsid w:val="00113273"/>
    <w:rsid w:val="001176FC"/>
    <w:rsid w:val="001224CE"/>
    <w:rsid w:val="00124A24"/>
    <w:rsid w:val="00124D81"/>
    <w:rsid w:val="00136324"/>
    <w:rsid w:val="0013744F"/>
    <w:rsid w:val="00137FC8"/>
    <w:rsid w:val="001558F7"/>
    <w:rsid w:val="001643FE"/>
    <w:rsid w:val="00164965"/>
    <w:rsid w:val="00164F96"/>
    <w:rsid w:val="001659DB"/>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05E1"/>
    <w:rsid w:val="001E485A"/>
    <w:rsid w:val="001E4A2A"/>
    <w:rsid w:val="001F1D47"/>
    <w:rsid w:val="001F5100"/>
    <w:rsid w:val="001F5702"/>
    <w:rsid w:val="002006FB"/>
    <w:rsid w:val="00205372"/>
    <w:rsid w:val="002056C2"/>
    <w:rsid w:val="00207103"/>
    <w:rsid w:val="002106B5"/>
    <w:rsid w:val="002114F6"/>
    <w:rsid w:val="002227C4"/>
    <w:rsid w:val="0022494B"/>
    <w:rsid w:val="00225A27"/>
    <w:rsid w:val="002263BB"/>
    <w:rsid w:val="00232106"/>
    <w:rsid w:val="002334D8"/>
    <w:rsid w:val="00234DF4"/>
    <w:rsid w:val="00236281"/>
    <w:rsid w:val="00240CB3"/>
    <w:rsid w:val="00241535"/>
    <w:rsid w:val="00242CE9"/>
    <w:rsid w:val="002523B3"/>
    <w:rsid w:val="002525AD"/>
    <w:rsid w:val="00255EEC"/>
    <w:rsid w:val="00256B7C"/>
    <w:rsid w:val="002611D9"/>
    <w:rsid w:val="00263F64"/>
    <w:rsid w:val="0026498D"/>
    <w:rsid w:val="002661CC"/>
    <w:rsid w:val="00272854"/>
    <w:rsid w:val="002734BE"/>
    <w:rsid w:val="002831C2"/>
    <w:rsid w:val="00285FF8"/>
    <w:rsid w:val="0029034A"/>
    <w:rsid w:val="00290B90"/>
    <w:rsid w:val="00293440"/>
    <w:rsid w:val="00293CF1"/>
    <w:rsid w:val="00294FC9"/>
    <w:rsid w:val="002A1EDC"/>
    <w:rsid w:val="002A44EC"/>
    <w:rsid w:val="002A5CE3"/>
    <w:rsid w:val="002A719A"/>
    <w:rsid w:val="002B03BE"/>
    <w:rsid w:val="002B43E9"/>
    <w:rsid w:val="002B4FD6"/>
    <w:rsid w:val="002B554B"/>
    <w:rsid w:val="002B72D8"/>
    <w:rsid w:val="002B78B0"/>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0CA0"/>
    <w:rsid w:val="003131F7"/>
    <w:rsid w:val="0031349C"/>
    <w:rsid w:val="00314065"/>
    <w:rsid w:val="0031434B"/>
    <w:rsid w:val="003228DC"/>
    <w:rsid w:val="00322F74"/>
    <w:rsid w:val="00323FCC"/>
    <w:rsid w:val="003325F7"/>
    <w:rsid w:val="00333898"/>
    <w:rsid w:val="00333FE8"/>
    <w:rsid w:val="0033485B"/>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46"/>
    <w:rsid w:val="003832B1"/>
    <w:rsid w:val="00387619"/>
    <w:rsid w:val="003904D3"/>
    <w:rsid w:val="00390606"/>
    <w:rsid w:val="00395D3E"/>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225F"/>
    <w:rsid w:val="004036F2"/>
    <w:rsid w:val="00407C6C"/>
    <w:rsid w:val="00411AF6"/>
    <w:rsid w:val="0041438F"/>
    <w:rsid w:val="00415931"/>
    <w:rsid w:val="0041602D"/>
    <w:rsid w:val="00421754"/>
    <w:rsid w:val="00421F91"/>
    <w:rsid w:val="00422EC9"/>
    <w:rsid w:val="00432899"/>
    <w:rsid w:val="004342F4"/>
    <w:rsid w:val="00436855"/>
    <w:rsid w:val="00440919"/>
    <w:rsid w:val="0044379E"/>
    <w:rsid w:val="00453FBC"/>
    <w:rsid w:val="004556BE"/>
    <w:rsid w:val="004558E1"/>
    <w:rsid w:val="00455E53"/>
    <w:rsid w:val="00456052"/>
    <w:rsid w:val="00457C65"/>
    <w:rsid w:val="004603BD"/>
    <w:rsid w:val="00462608"/>
    <w:rsid w:val="004668DD"/>
    <w:rsid w:val="00470821"/>
    <w:rsid w:val="00470BBF"/>
    <w:rsid w:val="00471699"/>
    <w:rsid w:val="00477120"/>
    <w:rsid w:val="0047742E"/>
    <w:rsid w:val="00477EAB"/>
    <w:rsid w:val="0048394E"/>
    <w:rsid w:val="004846BA"/>
    <w:rsid w:val="004870E4"/>
    <w:rsid w:val="00490471"/>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2737"/>
    <w:rsid w:val="004D3142"/>
    <w:rsid w:val="004D413B"/>
    <w:rsid w:val="004D6845"/>
    <w:rsid w:val="004D7A56"/>
    <w:rsid w:val="004E0E75"/>
    <w:rsid w:val="004E4B07"/>
    <w:rsid w:val="004E7E4B"/>
    <w:rsid w:val="004F3697"/>
    <w:rsid w:val="004F5112"/>
    <w:rsid w:val="004F5A91"/>
    <w:rsid w:val="00500499"/>
    <w:rsid w:val="00504025"/>
    <w:rsid w:val="005042A8"/>
    <w:rsid w:val="005048B0"/>
    <w:rsid w:val="00505204"/>
    <w:rsid w:val="00507A82"/>
    <w:rsid w:val="005105A3"/>
    <w:rsid w:val="00510729"/>
    <w:rsid w:val="00511298"/>
    <w:rsid w:val="00516803"/>
    <w:rsid w:val="0052595E"/>
    <w:rsid w:val="005355B1"/>
    <w:rsid w:val="00536763"/>
    <w:rsid w:val="0054597A"/>
    <w:rsid w:val="00547BD0"/>
    <w:rsid w:val="0055396A"/>
    <w:rsid w:val="00557B8B"/>
    <w:rsid w:val="0056006D"/>
    <w:rsid w:val="00560492"/>
    <w:rsid w:val="00562A9B"/>
    <w:rsid w:val="00563FBB"/>
    <w:rsid w:val="00572FA7"/>
    <w:rsid w:val="005739BB"/>
    <w:rsid w:val="00591FC4"/>
    <w:rsid w:val="005923C8"/>
    <w:rsid w:val="00592E48"/>
    <w:rsid w:val="005A2D0F"/>
    <w:rsid w:val="005A33ED"/>
    <w:rsid w:val="005A561E"/>
    <w:rsid w:val="005A6B09"/>
    <w:rsid w:val="005B670E"/>
    <w:rsid w:val="005C2521"/>
    <w:rsid w:val="005C323E"/>
    <w:rsid w:val="005C343C"/>
    <w:rsid w:val="005C493B"/>
    <w:rsid w:val="005C58A0"/>
    <w:rsid w:val="005C75D9"/>
    <w:rsid w:val="005C7A08"/>
    <w:rsid w:val="005D1662"/>
    <w:rsid w:val="005D2907"/>
    <w:rsid w:val="005E1C24"/>
    <w:rsid w:val="005E1F66"/>
    <w:rsid w:val="005E4866"/>
    <w:rsid w:val="005E66C4"/>
    <w:rsid w:val="00602917"/>
    <w:rsid w:val="0060515A"/>
    <w:rsid w:val="00613DBB"/>
    <w:rsid w:val="00614A3D"/>
    <w:rsid w:val="006154A0"/>
    <w:rsid w:val="00616A91"/>
    <w:rsid w:val="00616AE0"/>
    <w:rsid w:val="006217E6"/>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A68E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207C"/>
    <w:rsid w:val="007450DE"/>
    <w:rsid w:val="00756B67"/>
    <w:rsid w:val="00767501"/>
    <w:rsid w:val="0077229A"/>
    <w:rsid w:val="0077272D"/>
    <w:rsid w:val="0077403F"/>
    <w:rsid w:val="007759A8"/>
    <w:rsid w:val="00785402"/>
    <w:rsid w:val="00787881"/>
    <w:rsid w:val="007967E9"/>
    <w:rsid w:val="00797881"/>
    <w:rsid w:val="007A6979"/>
    <w:rsid w:val="007A726B"/>
    <w:rsid w:val="007B2480"/>
    <w:rsid w:val="007B4CB6"/>
    <w:rsid w:val="007B6272"/>
    <w:rsid w:val="007B707A"/>
    <w:rsid w:val="007C4517"/>
    <w:rsid w:val="007D58B0"/>
    <w:rsid w:val="007E6343"/>
    <w:rsid w:val="007E6943"/>
    <w:rsid w:val="007E6ED4"/>
    <w:rsid w:val="007F332D"/>
    <w:rsid w:val="00800136"/>
    <w:rsid w:val="00802751"/>
    <w:rsid w:val="00804F40"/>
    <w:rsid w:val="008052AE"/>
    <w:rsid w:val="00805B8F"/>
    <w:rsid w:val="00812096"/>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87377"/>
    <w:rsid w:val="0089045D"/>
    <w:rsid w:val="00894DEC"/>
    <w:rsid w:val="0089608A"/>
    <w:rsid w:val="008A58C6"/>
    <w:rsid w:val="008A663B"/>
    <w:rsid w:val="008B0C4B"/>
    <w:rsid w:val="008B1106"/>
    <w:rsid w:val="008B1AA1"/>
    <w:rsid w:val="008B6278"/>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35D2F"/>
    <w:rsid w:val="00937381"/>
    <w:rsid w:val="00942926"/>
    <w:rsid w:val="00946B10"/>
    <w:rsid w:val="00946C81"/>
    <w:rsid w:val="00947BE5"/>
    <w:rsid w:val="00953228"/>
    <w:rsid w:val="00954F08"/>
    <w:rsid w:val="00957C4E"/>
    <w:rsid w:val="0097292D"/>
    <w:rsid w:val="00976E6E"/>
    <w:rsid w:val="009801D8"/>
    <w:rsid w:val="00980D1E"/>
    <w:rsid w:val="00980E9D"/>
    <w:rsid w:val="00984162"/>
    <w:rsid w:val="009924B1"/>
    <w:rsid w:val="009A089F"/>
    <w:rsid w:val="009A1AA5"/>
    <w:rsid w:val="009A35D0"/>
    <w:rsid w:val="009A4949"/>
    <w:rsid w:val="009A64FD"/>
    <w:rsid w:val="009A7BCE"/>
    <w:rsid w:val="009B62EB"/>
    <w:rsid w:val="009B7E18"/>
    <w:rsid w:val="009C17EA"/>
    <w:rsid w:val="009C2CF9"/>
    <w:rsid w:val="009D28C7"/>
    <w:rsid w:val="009D3DAE"/>
    <w:rsid w:val="009D3DE4"/>
    <w:rsid w:val="009E03F6"/>
    <w:rsid w:val="009E7E52"/>
    <w:rsid w:val="009F3783"/>
    <w:rsid w:val="009F46B9"/>
    <w:rsid w:val="009F5809"/>
    <w:rsid w:val="00A00D6F"/>
    <w:rsid w:val="00A019FD"/>
    <w:rsid w:val="00A111A1"/>
    <w:rsid w:val="00A12134"/>
    <w:rsid w:val="00A1222F"/>
    <w:rsid w:val="00A2190E"/>
    <w:rsid w:val="00A2260E"/>
    <w:rsid w:val="00A22D77"/>
    <w:rsid w:val="00A2367C"/>
    <w:rsid w:val="00A260A7"/>
    <w:rsid w:val="00A27925"/>
    <w:rsid w:val="00A31EB0"/>
    <w:rsid w:val="00A32ABB"/>
    <w:rsid w:val="00A35B14"/>
    <w:rsid w:val="00A433EE"/>
    <w:rsid w:val="00A46FCE"/>
    <w:rsid w:val="00A4724E"/>
    <w:rsid w:val="00A5518B"/>
    <w:rsid w:val="00A556FA"/>
    <w:rsid w:val="00A61513"/>
    <w:rsid w:val="00A63B68"/>
    <w:rsid w:val="00A64DB0"/>
    <w:rsid w:val="00A7054E"/>
    <w:rsid w:val="00A762F7"/>
    <w:rsid w:val="00A81B24"/>
    <w:rsid w:val="00A81F9D"/>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2B84"/>
    <w:rsid w:val="00AB4508"/>
    <w:rsid w:val="00AB6A08"/>
    <w:rsid w:val="00AC02DF"/>
    <w:rsid w:val="00AC4AE5"/>
    <w:rsid w:val="00AC700E"/>
    <w:rsid w:val="00AD089E"/>
    <w:rsid w:val="00AD390F"/>
    <w:rsid w:val="00AE1706"/>
    <w:rsid w:val="00AE7DC8"/>
    <w:rsid w:val="00AF1DD5"/>
    <w:rsid w:val="00AF3D94"/>
    <w:rsid w:val="00AF4897"/>
    <w:rsid w:val="00AF5620"/>
    <w:rsid w:val="00B008A3"/>
    <w:rsid w:val="00B01685"/>
    <w:rsid w:val="00B03795"/>
    <w:rsid w:val="00B049AE"/>
    <w:rsid w:val="00B05843"/>
    <w:rsid w:val="00B114CF"/>
    <w:rsid w:val="00B1186C"/>
    <w:rsid w:val="00B12C28"/>
    <w:rsid w:val="00B16BD6"/>
    <w:rsid w:val="00B203CF"/>
    <w:rsid w:val="00B244F9"/>
    <w:rsid w:val="00B27ED0"/>
    <w:rsid w:val="00B3241D"/>
    <w:rsid w:val="00B41567"/>
    <w:rsid w:val="00B429BC"/>
    <w:rsid w:val="00B462F4"/>
    <w:rsid w:val="00B53B3F"/>
    <w:rsid w:val="00B64C2F"/>
    <w:rsid w:val="00B667D5"/>
    <w:rsid w:val="00B66BFD"/>
    <w:rsid w:val="00B670A4"/>
    <w:rsid w:val="00B67736"/>
    <w:rsid w:val="00B72A46"/>
    <w:rsid w:val="00B743D4"/>
    <w:rsid w:val="00B764E7"/>
    <w:rsid w:val="00B825E1"/>
    <w:rsid w:val="00B83C9D"/>
    <w:rsid w:val="00B90D01"/>
    <w:rsid w:val="00B941C8"/>
    <w:rsid w:val="00B948F0"/>
    <w:rsid w:val="00B951B3"/>
    <w:rsid w:val="00B95B33"/>
    <w:rsid w:val="00BA1C71"/>
    <w:rsid w:val="00BA1D56"/>
    <w:rsid w:val="00BA3221"/>
    <w:rsid w:val="00BA4B52"/>
    <w:rsid w:val="00BA762F"/>
    <w:rsid w:val="00BB2C7F"/>
    <w:rsid w:val="00BB4682"/>
    <w:rsid w:val="00BC058B"/>
    <w:rsid w:val="00BC56E3"/>
    <w:rsid w:val="00BD633A"/>
    <w:rsid w:val="00BE2A3C"/>
    <w:rsid w:val="00BE43E7"/>
    <w:rsid w:val="00BE503F"/>
    <w:rsid w:val="00BE5487"/>
    <w:rsid w:val="00BF2ED1"/>
    <w:rsid w:val="00BF3E0F"/>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5344"/>
    <w:rsid w:val="00D05445"/>
    <w:rsid w:val="00D07176"/>
    <w:rsid w:val="00D07FB9"/>
    <w:rsid w:val="00D10C6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0D23"/>
    <w:rsid w:val="00DE3F3B"/>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70AF"/>
    <w:rsid w:val="00E30539"/>
    <w:rsid w:val="00E3341B"/>
    <w:rsid w:val="00E357E3"/>
    <w:rsid w:val="00E35CDE"/>
    <w:rsid w:val="00E36606"/>
    <w:rsid w:val="00E37C2B"/>
    <w:rsid w:val="00E53A15"/>
    <w:rsid w:val="00E53D08"/>
    <w:rsid w:val="00E5686A"/>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3AB7"/>
    <w:rsid w:val="00EE3E21"/>
    <w:rsid w:val="00EE594B"/>
    <w:rsid w:val="00EE5B05"/>
    <w:rsid w:val="00EF4CE4"/>
    <w:rsid w:val="00EF7EDC"/>
    <w:rsid w:val="00F019B5"/>
    <w:rsid w:val="00F02ED1"/>
    <w:rsid w:val="00F1533D"/>
    <w:rsid w:val="00F244F1"/>
    <w:rsid w:val="00F24B46"/>
    <w:rsid w:val="00F27E6F"/>
    <w:rsid w:val="00F30B2E"/>
    <w:rsid w:val="00F31E54"/>
    <w:rsid w:val="00F43A75"/>
    <w:rsid w:val="00F44AE1"/>
    <w:rsid w:val="00F50800"/>
    <w:rsid w:val="00F537DA"/>
    <w:rsid w:val="00F5465E"/>
    <w:rsid w:val="00F56736"/>
    <w:rsid w:val="00F576B4"/>
    <w:rsid w:val="00F75544"/>
    <w:rsid w:val="00F9325B"/>
    <w:rsid w:val="00F9728D"/>
    <w:rsid w:val="00FA09DC"/>
    <w:rsid w:val="00FA321C"/>
    <w:rsid w:val="00FA44C2"/>
    <w:rsid w:val="00FA6DEB"/>
    <w:rsid w:val="00FB5281"/>
    <w:rsid w:val="00FB7EEB"/>
    <w:rsid w:val="00FC0D43"/>
    <w:rsid w:val="00FC44D7"/>
    <w:rsid w:val="00FC6A49"/>
    <w:rsid w:val="00FD668B"/>
    <w:rsid w:val="00FD737A"/>
    <w:rsid w:val="00FE0E24"/>
    <w:rsid w:val="00FE2C99"/>
    <w:rsid w:val="00FE391F"/>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E49C3"/>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4</cp:revision>
  <cp:lastPrinted>2020-02-21T20:43:00Z</cp:lastPrinted>
  <dcterms:created xsi:type="dcterms:W3CDTF">2020-12-07T21:15:00Z</dcterms:created>
  <dcterms:modified xsi:type="dcterms:W3CDTF">2020-12-10T17:17:00Z</dcterms:modified>
</cp:coreProperties>
</file>