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29365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0B9D7092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6CD2DB66" w14:textId="77777777" w:rsidTr="004D14C2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31F45394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53713A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2CF8F08A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6530AAEF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171A73A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D461EA" w:rsidRPr="00504025" w14:paraId="4AE35E24" w14:textId="77777777" w:rsidTr="004D14C2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7037D82E" w14:textId="77777777" w:rsidR="00D461EA" w:rsidRPr="00504025" w:rsidRDefault="00D461EA" w:rsidP="00D461E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CGT0003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296D4DEE" w14:textId="77777777" w:rsidR="00D461EA" w:rsidRPr="0041438F" w:rsidRDefault="00D461EA" w:rsidP="00D461EA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153689E" w14:textId="77777777" w:rsidR="00D461EA" w:rsidRPr="0041438F" w:rsidRDefault="00D461EA" w:rsidP="00D461EA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57E16856" w14:textId="68F30D3A" w:rsidR="00D461EA" w:rsidRPr="0041438F" w:rsidRDefault="00D461EA" w:rsidP="00D461EA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D6C9D81" w14:textId="333FC187" w:rsidR="00D461EA" w:rsidRPr="0041438F" w:rsidRDefault="00D461EA" w:rsidP="00D461EA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70C15F1C" w14:textId="77777777" w:rsidTr="004D14C2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0F9F63B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No Servicios de Extension comercializados y transferidos a la sociedad</w:t>
            </w:r>
          </w:p>
        </w:tc>
      </w:tr>
      <w:tr w:rsidR="00E8012E" w:rsidRPr="00504025" w14:paraId="280DC906" w14:textId="77777777" w:rsidTr="004D14C2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456AAA23" w14:textId="7BDA66CB" w:rsidR="00E8012E" w:rsidRPr="00504025" w:rsidRDefault="00E8012E" w:rsidP="001B4E1E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Representa la </w:t>
            </w:r>
            <w:r w:rsidR="001B4E1E">
              <w:t xml:space="preserve">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Sumatoria de No. de Actividades de Extensión Universitaria desarrolladas orientadas a artí</w:t>
            </w:r>
            <w:r w:rsidR="00E4358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sticas, culturales, recreativas, eventos de divulgación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y</w:t>
            </w:r>
            <w:r w:rsidR="00E4358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proyectos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sociales + No. de Servicios de consultoría y asesoría prestados</w:t>
            </w:r>
            <w:r w:rsid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+ No de Servicios prestados por Proyectos institucionales de Extensión</w:t>
            </w:r>
            <w:r w:rsid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+ No. de Servicios de Laboratorio prestados +  No  Actividades de Educación continua</w:t>
            </w:r>
            <w:r w:rsid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0CA531F4" w14:textId="77777777" w:rsidTr="004D14C2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33E5A985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</w:p>
        </w:tc>
      </w:tr>
      <w:tr w:rsidR="00E8012E" w:rsidRPr="00504025" w14:paraId="379CFB0A" w14:textId="77777777" w:rsidTr="004D14C2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387A20ED" w14:textId="77777777" w:rsidR="00E8012E" w:rsidRDefault="00E8012E" w:rsidP="00752224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</w:p>
          <w:p w14:paraId="404E0248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14:paraId="0BBA6A5D" w14:textId="77777777" w:rsidR="00752224" w:rsidRPr="009B5542" w:rsidRDefault="00752224" w:rsidP="00752224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>Consolidar la oferta de servicios de extensión con impacto a nivel regional, nacional e internacional a través de la promoción  de estos servicios que permitan aumentar la comercialización y transferencia de las capacidades institucionales.</w:t>
            </w:r>
          </w:p>
          <w:p w14:paraId="098F1BF9" w14:textId="77777777" w:rsidR="00752224" w:rsidRPr="009B5542" w:rsidRDefault="00752224" w:rsidP="00752224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5230DD0C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Contribuir al desarrollo regional mediante el aprovechamiento y la transformación de bienes y  servicios,  mediante la incidencia en políticas públicas, programas, proyectos y acciones, que sean pertinentes a las capacidades académicas e investigativas de la universidad.  </w:t>
            </w:r>
          </w:p>
        </w:tc>
      </w:tr>
      <w:tr w:rsidR="00E8012E" w:rsidRPr="00504025" w14:paraId="2DE45B83" w14:textId="77777777" w:rsidTr="004D14C2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1C5774C5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7CCD6CA0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62275DA4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1B403FA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0" w:type="dxa"/>
                </w:tcPr>
                <w:p w14:paraId="0AD608A4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5016267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FCD4370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30A10FB5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490BB925" w14:textId="77777777" w:rsidTr="00D83B80">
        <w:trPr>
          <w:trHeight w:val="420"/>
          <w:jc w:val="center"/>
        </w:trPr>
        <w:tc>
          <w:tcPr>
            <w:tcW w:w="8830" w:type="dxa"/>
            <w:gridSpan w:val="5"/>
            <w:vAlign w:val="center"/>
          </w:tcPr>
          <w:p w14:paraId="2C977261" w14:textId="77777777"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752224" w:rsidRPr="009B5542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 xml:space="preserve"> Extensión y proyección social.</w:t>
            </w:r>
          </w:p>
        </w:tc>
      </w:tr>
      <w:tr w:rsidR="00E8012E" w:rsidRPr="00504025" w14:paraId="6539FB68" w14:textId="77777777" w:rsidTr="004D14C2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61CAAC56" w14:textId="77777777"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37424EA9" w14:textId="77777777" w:rsidR="00752224" w:rsidRPr="00504025" w:rsidRDefault="00752224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05D0870F" w14:textId="77777777" w:rsidR="00752224" w:rsidRPr="009B5542" w:rsidRDefault="00752224" w:rsidP="00752224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FACTOR 7: PERTINENCIA E IMPACTO SOCIAL</w:t>
            </w:r>
          </w:p>
          <w:p w14:paraId="009BECFA" w14:textId="77777777" w:rsidR="00E8012E" w:rsidRDefault="00752224" w:rsidP="00752224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Característica 19: Institución y Entorno.</w:t>
            </w:r>
            <w:r w:rsidR="00E8012E"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  <w:p w14:paraId="78DEE339" w14:textId="77777777" w:rsidR="00B26376" w:rsidRDefault="00B26376" w:rsidP="00752224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</w:p>
          <w:p w14:paraId="73CDB94F" w14:textId="364AF6B3" w:rsidR="00B26376" w:rsidRPr="00B26376" w:rsidRDefault="00B26376" w:rsidP="00752224">
            <w:pPr>
              <w:spacing w:line="0" w:lineRule="atLeast"/>
              <w:rPr>
                <w:rFonts w:asciiTheme="minorHAnsi" w:hAnsiTheme="minorHAnsi" w:cs="Arial"/>
                <w:caps/>
                <w:color w:val="FF0000"/>
                <w:sz w:val="20"/>
                <w:szCs w:val="20"/>
                <w:lang w:val="es-CO"/>
              </w:rPr>
            </w:pPr>
            <w:r w:rsidRPr="00B26376">
              <w:rPr>
                <w:rFonts w:asciiTheme="minorHAnsi" w:hAnsiTheme="minorHAnsi" w:cs="Arial"/>
                <w:caps/>
                <w:sz w:val="20"/>
                <w:szCs w:val="20"/>
                <w:lang w:val="es-CO"/>
              </w:rPr>
              <w:t>Factor 4 de procesos académicos.</w:t>
            </w:r>
          </w:p>
          <w:p w14:paraId="2BD9FFE0" w14:textId="04F945E2" w:rsidR="00B26376" w:rsidRPr="00787881" w:rsidRDefault="00B26376" w:rsidP="00B2637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26376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Característica 13. Pertinenci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a académica y relevancia social.</w:t>
            </w:r>
            <w:r w:rsidRPr="00B26376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1B50AB0C" w14:textId="77777777" w:rsidTr="004D14C2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7C6EA61C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3BE77E80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662CF2A9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AECD7EE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2B24A0BA" w14:textId="77777777" w:rsidR="00E8012E" w:rsidRPr="00504025" w:rsidRDefault="00752224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3736BC30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49DE5541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717973F4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5B625392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5662970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2B36B10C" w14:textId="77777777" w:rsidTr="004D14C2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0BE9A6B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752224" w:rsidRPr="009B5542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>Información reportada por dependencias y registradas en los sistemas de información.</w:t>
            </w:r>
          </w:p>
        </w:tc>
      </w:tr>
      <w:tr w:rsidR="00E8012E" w:rsidRPr="00504025" w14:paraId="2E92B7DD" w14:textId="77777777" w:rsidTr="004D14C2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6C32D959" w14:textId="77777777" w:rsidR="00E8012E" w:rsidRDefault="00E8012E" w:rsidP="0075222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</w:p>
          <w:p w14:paraId="4B25A127" w14:textId="77777777" w:rsidR="001A2A39" w:rsidRDefault="001A2A39" w:rsidP="00752224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14:paraId="45998BBD" w14:textId="77777777" w:rsidR="00752224" w:rsidRPr="00504025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  <w:tr w:rsidR="00E8012E" w:rsidRPr="00504025" w14:paraId="6BFFDA11" w14:textId="77777777" w:rsidTr="004D14C2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DA469D5" w14:textId="77777777" w:rsidR="00E8012E" w:rsidRDefault="00E8012E" w:rsidP="00752224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</w:p>
          <w:p w14:paraId="7F250B0B" w14:textId="77777777" w:rsidR="001A2A39" w:rsidRDefault="001A2A39" w:rsidP="00752224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1EBDA216" w14:textId="77777777" w:rsidR="00752224" w:rsidRPr="00504025" w:rsidRDefault="00752224" w:rsidP="0075222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</w:tbl>
    <w:p w14:paraId="515DA13B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0FFF335F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4C627C4F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3F8943D5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44745762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aps/>
                <w:color w:val="auto"/>
                <w:sz w:val="20"/>
                <w:szCs w:val="20"/>
                <w:lang w:val="es-CO" w:eastAsia="es-CO"/>
              </w:rPr>
              <w:t>Modalidades de Extensión:</w:t>
            </w:r>
            <w:r w:rsidRPr="006147DE">
              <w:rPr>
                <w:rFonts w:ascii="Calibri" w:hAnsi="Calibri"/>
                <w:b/>
                <w:color w:val="auto"/>
                <w:sz w:val="20"/>
                <w:szCs w:val="20"/>
                <w:lang w:val="es-CO" w:eastAsia="es-CO"/>
              </w:rPr>
              <w:t xml:space="preserve">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La extensión en la Universidad se desarrolla mediante diversas modalidades o campos de realización, los cuales son ofrecidos por las diferentes dependencias académicas y administrativas de la Institución que buscan promover la interacción e integración con la sociedad, a través de programas, proyectos y actividades.</w:t>
            </w:r>
          </w:p>
          <w:p w14:paraId="3E492830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17978E42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EDUCACIÓN CONTINUA: </w:t>
            </w:r>
            <w:r w:rsidRPr="006147DE">
              <w:rPr>
                <w:rFonts w:ascii="Calibri" w:hAnsi="Calibri"/>
                <w:sz w:val="20"/>
                <w:szCs w:val="20"/>
              </w:rPr>
              <w:t xml:space="preserve">Se refiere a las actividades de enseñanza y/o aprendizaje no conducente a título sino a certificación de participación o asistencia, que tienen como objetivo complementar y actualizar conocimientos académicos, desarrollar habilidades y fortalecer competencias. Incluyen, entre otras, las siguientes actividades, las cuales pueden ejecutarse de manera presencial, semipresencial o virtual: </w:t>
            </w:r>
          </w:p>
          <w:p w14:paraId="2C394522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Taller: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Actividad práctica donde los participantes adquieren conocimientos y desarrollan habilidades a partir de su propia experiencia.</w:t>
            </w:r>
          </w:p>
          <w:p w14:paraId="2C1DE3F2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Seminario: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Actividad académica grupal, en la que un número determinado de participantes, profesores o investigadores presentan y discuten a fondo un tema predeterminado, con el fin de profundizar en un área del conocimiento.</w:t>
            </w:r>
          </w:p>
          <w:p w14:paraId="11BE9668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Curso: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Actividad académica de corta duración de carácter teórico o teórico-práctico, que busca difundir, profundizar o actualizar conocimientos a profesionales o estudiantes en una temática. </w:t>
            </w:r>
          </w:p>
          <w:p w14:paraId="579CBEF0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>Diplomado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: Es un programa que tiene como finalidad actualizar, complementar y profundizar los conocimientos, desarrollar y fortalecer</w:t>
            </w: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habilidades, capacidades y destrezas con aplicabilidad en el campo laboral o desempeño profesional; su estructura es modular.</w:t>
            </w:r>
          </w:p>
          <w:p w14:paraId="3355EF01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02BECFD6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EVENTOS DE DIVULGACION ACADEMICA Y CIENTÍFICA: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Son actividades académicas, científicas y culturales, dirigidas por un grupo de especialistas o “expertos”, que promueven la reflexión, socialización o divulgación de diferentes temáticas.</w:t>
            </w:r>
          </w:p>
          <w:p w14:paraId="6D37E961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0127A1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Congreso: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Son actividades académicas de corta duración, dirigidas por un grupo de especialistas o “expertos”, que promueven la reflexión, generación, socialización o consolidación de conocimientos sobre un tema de interés común para los participantes.</w:t>
            </w:r>
          </w:p>
          <w:p w14:paraId="6859F991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Conferencia: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Su finalidad es tratar o examinar temas que contribuyan a desarrollar o fortalecer competencias para trabajar en diversas áreas del conocimiento mediante la actualización permanente.</w:t>
            </w:r>
          </w:p>
          <w:p w14:paraId="5EC824B6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Simposio: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Consiste en reunir un grupo de personas capacitadas sobre un tema, especialistas o expertos donde se analizan nuevos aporte científicos y tecnológicos bajo la modalidad de ponencias sustentadas en investigaciones originales.</w:t>
            </w:r>
          </w:p>
          <w:p w14:paraId="3F354FAE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Coloquio: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Se utiliza para hacer referencia a un tipo de reunión o encuentro más o menos formal en el cual las personas que se reúnen lo hacen para hablar o debatir sobre alguna temática específica, probablemente determinada con anterioridad.</w:t>
            </w:r>
          </w:p>
          <w:p w14:paraId="7B3E9FD2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lastRenderedPageBreak/>
              <w:t>Foro: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 Constituyen espacios de interacción de forma asincrónica entre los participantes de un curso (estudiantes y docente), en el cual se promueven discusiones sobre una o varias temáticas, siendo el tutor el mediador o moderador del mismo, el debate en el foro se hace de forma informal con una amplia libertad para la exposición de ideas, con un tiempo controlado.</w:t>
            </w:r>
          </w:p>
          <w:p w14:paraId="2C8644C9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Otros: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Jornadas, encuentros, cátedras, entre otras; se desarrollan en el marco de la oferta de la Universidad, cuya metodología e intensidad horaria será definida por la dependencia que lo autorice.</w:t>
            </w:r>
          </w:p>
          <w:p w14:paraId="3609927C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</w:p>
          <w:p w14:paraId="2845731E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ACTIVIDADES ARTÍSTICAS, CULTURALES Y RECREATIVAS: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Son expresiones del ser humano que buscan, transmitir el patrimonio artístico y cultural. Aportan al desarrollo de la personalidad, desde lo emocional y cognitivo. Fortalecen la creatividad, la imaginación, la expresión, la concentración, la memoria e interés por los demás, promueven la adecuada utilización del tiempo libre y la formación integral de la comunidad universitaria. Dentro de ello se encuentran actividades como conciertos, exposiciones culturales, obras teatrales y musicales, recitales, programas radiales y programas de televisión, </w:t>
            </w:r>
            <w:r w:rsidRPr="006147DE">
              <w:rPr>
                <w:rFonts w:ascii="Calibri" w:hAnsi="Calibri"/>
                <w:color w:val="auto"/>
                <w:sz w:val="20"/>
                <w:szCs w:val="20"/>
                <w:lang w:val="es-CO" w:eastAsia="es-CO"/>
              </w:rPr>
              <w:t>ferias, exhibiciones deportivas y competencias, entre otras.</w:t>
            </w:r>
          </w:p>
          <w:p w14:paraId="0B5E1819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3F22D720" w14:textId="2F1ED06C" w:rsidR="00E43587" w:rsidRPr="00E43587" w:rsidRDefault="00E43587" w:rsidP="00E43587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color w:val="000000"/>
                <w:sz w:val="23"/>
                <w:szCs w:val="23"/>
              </w:rPr>
            </w:pPr>
            <w:r w:rsidRPr="006147DE">
              <w:rPr>
                <w:rStyle w:val="fontstyle31"/>
                <w:rFonts w:ascii="Calibri" w:hAnsi="Calibri"/>
                <w:color w:val="auto"/>
                <w:sz w:val="20"/>
                <w:szCs w:val="20"/>
              </w:rPr>
              <w:t xml:space="preserve">EXTENSION SOCIAL: </w:t>
            </w:r>
            <w:r w:rsidRPr="006147D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Comprende los programas y proyectos científicos, tecnológicos, artísticos y culturales de alto impacto social, e intervenciones productivas </w:t>
            </w:r>
            <w:r w:rsidRPr="006147DE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 xml:space="preserve"> con una significativa participación comunitaria encaminados al tratamiento sistemático de problemas o necesidades</w:t>
            </w:r>
            <w:r w:rsidRPr="006147DE">
              <w:rPr>
                <w:rFonts w:ascii="Calibri" w:hAnsi="Calibri"/>
                <w:sz w:val="20"/>
                <w:szCs w:val="20"/>
              </w:rPr>
              <w:br/>
            </w:r>
            <w:r w:rsidRPr="006147DE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>productivas y sociales, articulando las instituciones en un proceso de</w:t>
            </w:r>
            <w:r w:rsidRPr="006147DE">
              <w:rPr>
                <w:rFonts w:ascii="Calibri" w:hAnsi="Calibri"/>
                <w:sz w:val="20"/>
                <w:szCs w:val="20"/>
              </w:rPr>
              <w:br/>
            </w:r>
            <w:r w:rsidRPr="006147DE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>intercambio permanente y beneficio de diferentes comunidades</w:t>
            </w:r>
          </w:p>
          <w:p w14:paraId="36A3C975" w14:textId="77777777" w:rsidR="00E43587" w:rsidRDefault="00E43587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E4720C1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>SERVICIOS ACADÉMICOS DE EXTENSIÓN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Son actividades orientadas a responder demandas y necesidades del sector externo. Esta actividad </w:t>
            </w:r>
            <w:proofErr w:type="spellStart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Ia</w:t>
            </w:r>
            <w:proofErr w:type="spellEnd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realiza </w:t>
            </w:r>
            <w:proofErr w:type="spellStart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Ia</w:t>
            </w:r>
            <w:proofErr w:type="spellEnd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Universidad en cumplimiento de un convenio o contrato suscrito con otra persona, natural o jurídica; el objetivo básico es la realización de tareas definidas por la contraparte, generalmente diferentes a las que son propias de </w:t>
            </w:r>
            <w:proofErr w:type="spellStart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Ia</w:t>
            </w:r>
            <w:proofErr w:type="spellEnd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academia. </w:t>
            </w:r>
          </w:p>
          <w:p w14:paraId="19C074F1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0752F973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Dentro de las cuales encontramos los siguientes:</w:t>
            </w:r>
          </w:p>
          <w:p w14:paraId="15387796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325081EC" w14:textId="77777777" w:rsidR="00752224" w:rsidRPr="009B5542" w:rsidRDefault="00752224" w:rsidP="00752224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Asesorías y Consultoría: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Son conceptos especializados que se emiten como respuesta a solicitudes formuladas sobre asuntos específicos, y que no implican una transferencia significativa de tecnología, puede suponer investigación o diseño, generación de nuevo conocimiento y/o desarrollo tecnológico, son acciones orientadas a resolver demandas y necesidades de la comunidad, a nivel técnico, económico o social, con el fin de dar las soluciones más adecuadas, soportada en el conocimiento que tiene la facultad o el personal sobre la temática.</w:t>
            </w:r>
          </w:p>
          <w:p w14:paraId="5594F8B3" w14:textId="77777777" w:rsidR="00752224" w:rsidRPr="009B5542" w:rsidRDefault="00752224" w:rsidP="00752224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>Asistencia Técnica: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Es el servicio que la Universidad presta a diferentes instituciones, empresas o entidades, para la solución de problemas puntuales o coyunturales. Generalmente implica el uso de instrumentos, laboratorios, desarrollos operativos, montajes o puesta en marcha de procesos.</w:t>
            </w:r>
          </w:p>
          <w:p w14:paraId="4F15CD2F" w14:textId="77777777" w:rsidR="00752224" w:rsidRPr="009B5542" w:rsidRDefault="00752224" w:rsidP="00752224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Interventoría: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Comprende la verificación técnica, jurídica, administrativa y financiera de que el desarrollo o la ejecución de un proyecto se lleve a cabo de acuerdo con las especificaciones, planos y normas. Tal vigilancia se adelanta en nombre de la entidad que dispone la ejecución del proyecto, se refiere al control y vigilancia que realiza la Universidad sobre la ejecución de un proyecto.</w:t>
            </w:r>
          </w:p>
          <w:p w14:paraId="126D5BF8" w14:textId="77777777" w:rsidR="00752224" w:rsidRPr="009B5542" w:rsidRDefault="00752224" w:rsidP="00752224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Veeduría: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Es una forma de interventoría que se efectúa con fines sociales comúnmente para defender los intereses de la comunidad general en el desarrollo de proyectos de impacto público.</w:t>
            </w:r>
          </w:p>
          <w:p w14:paraId="086DEF0C" w14:textId="77777777" w:rsidR="00752224" w:rsidRPr="009B5542" w:rsidRDefault="00752224" w:rsidP="00752224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Evaluaciones y Conceptos: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Son actividades encaminadas a evaluar, discutir, analizar o conceptuar sobre una temática, programa o proyecto, partiendo de la experticia y conocimientos derivados de los procesos de la docencia, la investigación y la extensión en la Universidad.</w:t>
            </w:r>
          </w:p>
          <w:p w14:paraId="7C784A71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2DCCBBE6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lastRenderedPageBreak/>
              <w:t>SERVICIOS DE LABORATORIO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Y ORGANISMOS CERTIFICADORES: </w:t>
            </w:r>
            <w:r w:rsidRPr="009B5542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Los laboratorios son unidades que buscan atender necesidades permanentes del medio, estructuradas y equipadas con los instrumentos, las técnicas y la capacidad instalada necesaria para desarrollar múltiples potencialidades de formación, investigación y extensión en diferentes campos de las ciencias.</w:t>
            </w:r>
          </w:p>
          <w:p w14:paraId="2251414C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</w:p>
          <w:p w14:paraId="2242B2D0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La Universidad Tecnológica de Pereira oferta servicios de laboratorio en las diferentes áreas académicas con fines de investigación, prácticas académicas y de extensión, esto implica la realización de ensayos, interpretación y modelación de datos y procesos, diseños operativos, mantenimiento de equipos, entre otros.</w:t>
            </w:r>
          </w:p>
          <w:p w14:paraId="73D2A3DC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</w:p>
          <w:p w14:paraId="72E52801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Los organismos certificadores son unidades acreditadas por organismos externos para certificar competencias de personas o entidades con base en estándares definidos nacional o internacionalmente durante un período determinado.</w:t>
            </w:r>
          </w:p>
          <w:p w14:paraId="5C3C9C95" w14:textId="77777777" w:rsidR="00752224" w:rsidRDefault="00752224" w:rsidP="00752224">
            <w:pPr>
              <w:pStyle w:val="parrafos"/>
              <w:spacing w:before="0" w:beforeAutospacing="0" w:after="0" w:afterAutospacing="0"/>
              <w:rPr>
                <w:rStyle w:val="fontstyle01"/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1C4FE177" w14:textId="77777777" w:rsidR="00E8012E" w:rsidRPr="00504025" w:rsidRDefault="00752224" w:rsidP="0075222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fontstyle01"/>
                <w:rFonts w:ascii="Calibri" w:hAnsi="Calibri"/>
                <w:b/>
                <w:color w:val="auto"/>
                <w:sz w:val="20"/>
                <w:szCs w:val="20"/>
              </w:rPr>
              <w:t xml:space="preserve">OTROS SERVICIOS DE EXTENSIÓN: </w:t>
            </w:r>
            <w:r w:rsidRPr="009B5542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>Son las ofertas de otros servicios de extensión que se puedan realizar en la Universidad, enmarcándose dentro del alcance de las dependencias, aprovechamiento de la capacidad instalada y lo definido en el direccionamiento estratégico y la misión institucional</w:t>
            </w:r>
          </w:p>
        </w:tc>
      </w:tr>
    </w:tbl>
    <w:p w14:paraId="0FFC25AA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73D91B8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700C2B10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503D0F73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DDD023F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2ABE10F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00CEE791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6E5E2C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4C3AB0F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02A382B8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55DA8CE8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3C5C85B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44836BE4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C966212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78F1A0A6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1869BFC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341AF59A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94CF3BC" w14:textId="50BA21F3" w:rsidR="002765C6" w:rsidRDefault="00E8012E" w:rsidP="001B4E1E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No Servicios de Extension comercializados y transferidos a la sociedad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>Sumatoria de No. de Actividades de Extensión Universitaria desarrolladas orientadas a artísticas, culturales, recreativas</w:t>
            </w:r>
            <w:r w:rsidR="00E43587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, eventos de divulgación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y </w:t>
            </w:r>
            <w:r w:rsidR="00E43587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proyectos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sociales </w:t>
            </w:r>
          </w:p>
          <w:p w14:paraId="682F1E27" w14:textId="77777777" w:rsidR="001B4E1E" w:rsidRPr="001B4E1E" w:rsidRDefault="001B4E1E" w:rsidP="001B4E1E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>+ No. de Servicios de consultoría y asesoría prestados</w:t>
            </w:r>
          </w:p>
          <w:p w14:paraId="72A4BA79" w14:textId="77777777" w:rsidR="001B4E1E" w:rsidRPr="001B4E1E" w:rsidRDefault="001B4E1E" w:rsidP="001B4E1E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>+ No de Servicios prestados por Proyectos institucionales de Extensión</w:t>
            </w:r>
          </w:p>
          <w:p w14:paraId="34929AE9" w14:textId="77777777" w:rsidR="002765C6" w:rsidRDefault="001B4E1E" w:rsidP="001B4E1E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>+ No. de Servicios de Laboratorio prestados</w:t>
            </w:r>
          </w:p>
          <w:p w14:paraId="774DA64C" w14:textId="77777777" w:rsidR="00E8012E" w:rsidRPr="00CF29F3" w:rsidRDefault="001B4E1E" w:rsidP="001B4E1E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+  No  Actividades de Educación continua</w:t>
            </w:r>
          </w:p>
        </w:tc>
      </w:tr>
      <w:tr w:rsidR="00E8012E" w:rsidRPr="00504025" w14:paraId="5118C00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AF7CDB5" w14:textId="77777777" w:rsidR="00E8012E" w:rsidRDefault="00E8012E" w:rsidP="0075222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1F9B6DE0" w14:textId="77777777" w:rsidR="00D65208" w:rsidRDefault="00D65208" w:rsidP="0075222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8AD07FF" w14:textId="290FEA99" w:rsidR="00D65208" w:rsidRPr="00D65208" w:rsidRDefault="00D65208" w:rsidP="0075222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65208">
              <w:rPr>
                <w:rFonts w:asciiTheme="minorHAnsi" w:hAnsiTheme="minorHAnsi" w:cs="Arial"/>
                <w:sz w:val="20"/>
                <w:szCs w:val="20"/>
              </w:rPr>
              <w:t>La información reportada corresponde a la registrada en el aplicativo de extensión universitaria y a la suministrada por dependencias y facultades.</w:t>
            </w:r>
          </w:p>
        </w:tc>
      </w:tr>
      <w:tr w:rsidR="00E8012E" w:rsidRPr="00504025" w14:paraId="5421F689" w14:textId="77777777" w:rsidTr="00752224">
        <w:trPr>
          <w:trHeight w:val="587"/>
        </w:trPr>
        <w:tc>
          <w:tcPr>
            <w:tcW w:w="8988" w:type="dxa"/>
            <w:vAlign w:val="center"/>
          </w:tcPr>
          <w:p w14:paraId="3D8C29E2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0FB534C2" w14:textId="77777777" w:rsidR="00E43587" w:rsidRDefault="00E43587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14379379" w14:textId="7043ECFB" w:rsidR="00E43587" w:rsidRDefault="00E43587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ACTIVIDADES ARTISTICAS, CULTURALES, RECREATIVAS, EVENTOS DE DIVULGACIÓN Y PROYECTOS SOCIALES.</w:t>
            </w:r>
          </w:p>
          <w:p w14:paraId="33213FBB" w14:textId="77777777" w:rsidR="00E43587" w:rsidRDefault="00E43587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4850" w:type="pct"/>
              <w:tblLook w:val="04A0" w:firstRow="1" w:lastRow="0" w:firstColumn="1" w:lastColumn="0" w:noHBand="0" w:noVBand="1"/>
            </w:tblPr>
            <w:tblGrid>
              <w:gridCol w:w="1305"/>
              <w:gridCol w:w="1461"/>
              <w:gridCol w:w="776"/>
              <w:gridCol w:w="772"/>
              <w:gridCol w:w="1267"/>
              <w:gridCol w:w="1117"/>
              <w:gridCol w:w="614"/>
              <w:gridCol w:w="1187"/>
            </w:tblGrid>
            <w:tr w:rsidR="00E43587" w:rsidRPr="006147DE" w14:paraId="448DFCF2" w14:textId="77777777" w:rsidTr="006B3D89">
              <w:trPr>
                <w:trHeight w:val="533"/>
              </w:trPr>
              <w:tc>
                <w:tcPr>
                  <w:tcW w:w="768" w:type="pct"/>
                  <w:shd w:val="clear" w:color="auto" w:fill="548DD4" w:themeFill="text2" w:themeFillTint="99"/>
                  <w:hideMark/>
                </w:tcPr>
                <w:p w14:paraId="0A2D2F95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Facultad  o Dependencia </w:t>
                  </w:r>
                </w:p>
              </w:tc>
              <w:tc>
                <w:tcPr>
                  <w:tcW w:w="860" w:type="pct"/>
                  <w:shd w:val="clear" w:color="auto" w:fill="548DD4" w:themeFill="text2" w:themeFillTint="99"/>
                  <w:hideMark/>
                </w:tcPr>
                <w:p w14:paraId="028721E0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457" w:type="pct"/>
                  <w:shd w:val="clear" w:color="auto" w:fill="548DD4" w:themeFill="text2" w:themeFillTint="99"/>
                </w:tcPr>
                <w:p w14:paraId="152B5170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Inicio</w:t>
                  </w:r>
                </w:p>
              </w:tc>
              <w:tc>
                <w:tcPr>
                  <w:tcW w:w="455" w:type="pct"/>
                  <w:shd w:val="clear" w:color="auto" w:fill="548DD4" w:themeFill="text2" w:themeFillTint="99"/>
                </w:tcPr>
                <w:p w14:paraId="39DFFEF8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Final</w:t>
                  </w:r>
                </w:p>
              </w:tc>
              <w:tc>
                <w:tcPr>
                  <w:tcW w:w="745" w:type="pct"/>
                  <w:shd w:val="clear" w:color="auto" w:fill="548DD4" w:themeFill="text2" w:themeFillTint="99"/>
                  <w:hideMark/>
                </w:tcPr>
                <w:p w14:paraId="6145534C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Responsable</w:t>
                  </w:r>
                </w:p>
              </w:tc>
              <w:tc>
                <w:tcPr>
                  <w:tcW w:w="657" w:type="pct"/>
                  <w:shd w:val="clear" w:color="auto" w:fill="548DD4" w:themeFill="text2" w:themeFillTint="99"/>
                  <w:hideMark/>
                </w:tcPr>
                <w:p w14:paraId="3B997755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Modalidad</w:t>
                  </w:r>
                </w:p>
              </w:tc>
              <w:tc>
                <w:tcPr>
                  <w:tcW w:w="361" w:type="pct"/>
                  <w:shd w:val="clear" w:color="auto" w:fill="548DD4" w:themeFill="text2" w:themeFillTint="99"/>
                  <w:hideMark/>
                </w:tcPr>
                <w:p w14:paraId="0983C0DD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Tipo</w:t>
                  </w:r>
                </w:p>
              </w:tc>
              <w:tc>
                <w:tcPr>
                  <w:tcW w:w="698" w:type="pct"/>
                  <w:shd w:val="clear" w:color="auto" w:fill="548DD4" w:themeFill="text2" w:themeFillTint="99"/>
                  <w:hideMark/>
                </w:tcPr>
                <w:p w14:paraId="1E8A8E9E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Población Beneficiada</w:t>
                  </w:r>
                </w:p>
              </w:tc>
            </w:tr>
            <w:tr w:rsidR="00E43587" w:rsidRPr="006147DE" w14:paraId="3696D577" w14:textId="77777777" w:rsidTr="006B3D89">
              <w:trPr>
                <w:trHeight w:val="420"/>
              </w:trPr>
              <w:tc>
                <w:tcPr>
                  <w:tcW w:w="768" w:type="pct"/>
                </w:tcPr>
                <w:p w14:paraId="162D9693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860" w:type="pct"/>
                </w:tcPr>
                <w:p w14:paraId="6DF643E4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57" w:type="pct"/>
                </w:tcPr>
                <w:p w14:paraId="1B976E67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55" w:type="pct"/>
                </w:tcPr>
                <w:p w14:paraId="1B73208A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45" w:type="pct"/>
                </w:tcPr>
                <w:p w14:paraId="2AB40DAC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57" w:type="pct"/>
                </w:tcPr>
                <w:p w14:paraId="587D5A85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61" w:type="pct"/>
                </w:tcPr>
                <w:p w14:paraId="5C0694C1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98" w:type="pct"/>
                </w:tcPr>
                <w:p w14:paraId="0385944C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619695C3" w14:textId="42FA5F6B" w:rsidR="00E43587" w:rsidRDefault="00E43587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1A2B656A" w14:textId="6FEED68C" w:rsidR="00E43587" w:rsidRDefault="00E43587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EDUCACIÓN CONTINUA</w:t>
            </w:r>
          </w:p>
          <w:p w14:paraId="0DDE494F" w14:textId="77777777" w:rsidR="00E43587" w:rsidRDefault="00E43587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Style w:val="Tablaconcuadrcula"/>
              <w:tblW w:w="4850" w:type="pct"/>
              <w:tblLook w:val="04A0" w:firstRow="1" w:lastRow="0" w:firstColumn="1" w:lastColumn="0" w:noHBand="0" w:noVBand="1"/>
            </w:tblPr>
            <w:tblGrid>
              <w:gridCol w:w="1305"/>
              <w:gridCol w:w="1461"/>
              <w:gridCol w:w="776"/>
              <w:gridCol w:w="772"/>
              <w:gridCol w:w="1267"/>
              <w:gridCol w:w="1117"/>
              <w:gridCol w:w="614"/>
              <w:gridCol w:w="1187"/>
            </w:tblGrid>
            <w:tr w:rsidR="00E43587" w:rsidRPr="006147DE" w14:paraId="43C59042" w14:textId="77777777" w:rsidTr="006B3D89">
              <w:trPr>
                <w:trHeight w:val="533"/>
              </w:trPr>
              <w:tc>
                <w:tcPr>
                  <w:tcW w:w="768" w:type="pct"/>
                  <w:shd w:val="clear" w:color="auto" w:fill="548DD4" w:themeFill="text2" w:themeFillTint="99"/>
                  <w:hideMark/>
                </w:tcPr>
                <w:p w14:paraId="4459F25A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Facultad  o Dependencia </w:t>
                  </w:r>
                </w:p>
              </w:tc>
              <w:tc>
                <w:tcPr>
                  <w:tcW w:w="860" w:type="pct"/>
                  <w:shd w:val="clear" w:color="auto" w:fill="548DD4" w:themeFill="text2" w:themeFillTint="99"/>
                  <w:hideMark/>
                </w:tcPr>
                <w:p w14:paraId="49B33EF6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457" w:type="pct"/>
                  <w:shd w:val="clear" w:color="auto" w:fill="548DD4" w:themeFill="text2" w:themeFillTint="99"/>
                </w:tcPr>
                <w:p w14:paraId="7C833C27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Inicio</w:t>
                  </w:r>
                </w:p>
              </w:tc>
              <w:tc>
                <w:tcPr>
                  <w:tcW w:w="455" w:type="pct"/>
                  <w:shd w:val="clear" w:color="auto" w:fill="548DD4" w:themeFill="text2" w:themeFillTint="99"/>
                </w:tcPr>
                <w:p w14:paraId="51A7ADBC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Final</w:t>
                  </w:r>
                </w:p>
              </w:tc>
              <w:tc>
                <w:tcPr>
                  <w:tcW w:w="745" w:type="pct"/>
                  <w:shd w:val="clear" w:color="auto" w:fill="548DD4" w:themeFill="text2" w:themeFillTint="99"/>
                  <w:hideMark/>
                </w:tcPr>
                <w:p w14:paraId="28C0F205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Responsable</w:t>
                  </w:r>
                </w:p>
              </w:tc>
              <w:tc>
                <w:tcPr>
                  <w:tcW w:w="657" w:type="pct"/>
                  <w:shd w:val="clear" w:color="auto" w:fill="548DD4" w:themeFill="text2" w:themeFillTint="99"/>
                  <w:hideMark/>
                </w:tcPr>
                <w:p w14:paraId="0D1172CD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Modalidad</w:t>
                  </w:r>
                </w:p>
              </w:tc>
              <w:tc>
                <w:tcPr>
                  <w:tcW w:w="361" w:type="pct"/>
                  <w:shd w:val="clear" w:color="auto" w:fill="548DD4" w:themeFill="text2" w:themeFillTint="99"/>
                  <w:hideMark/>
                </w:tcPr>
                <w:p w14:paraId="716DD2CC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Tipo</w:t>
                  </w:r>
                </w:p>
              </w:tc>
              <w:tc>
                <w:tcPr>
                  <w:tcW w:w="698" w:type="pct"/>
                  <w:shd w:val="clear" w:color="auto" w:fill="548DD4" w:themeFill="text2" w:themeFillTint="99"/>
                  <w:hideMark/>
                </w:tcPr>
                <w:p w14:paraId="1D3CE262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Población Beneficiada</w:t>
                  </w:r>
                </w:p>
              </w:tc>
            </w:tr>
            <w:tr w:rsidR="00E43587" w:rsidRPr="006147DE" w14:paraId="0678C126" w14:textId="77777777" w:rsidTr="006B3D89">
              <w:trPr>
                <w:trHeight w:val="420"/>
              </w:trPr>
              <w:tc>
                <w:tcPr>
                  <w:tcW w:w="768" w:type="pct"/>
                </w:tcPr>
                <w:p w14:paraId="0D3C18D5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860" w:type="pct"/>
                </w:tcPr>
                <w:p w14:paraId="55916996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57" w:type="pct"/>
                </w:tcPr>
                <w:p w14:paraId="468C80E6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55" w:type="pct"/>
                </w:tcPr>
                <w:p w14:paraId="1739D67E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45" w:type="pct"/>
                </w:tcPr>
                <w:p w14:paraId="20E65892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57" w:type="pct"/>
                </w:tcPr>
                <w:p w14:paraId="3FE0A6BD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61" w:type="pct"/>
                </w:tcPr>
                <w:p w14:paraId="2869885D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98" w:type="pct"/>
                </w:tcPr>
                <w:p w14:paraId="73A11A3E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2F7F5E85" w14:textId="77777777" w:rsidR="00E43587" w:rsidRDefault="00E43587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4C2677EF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SERVICIOS DE CONSULTORIAS, ASESORIAS, ASISTENCIAS TÉCNICAS, INTERVENTORIAS, EVALUACIONES, VEEDURÍAS.</w:t>
            </w:r>
          </w:p>
          <w:p w14:paraId="7AD3DF5E" w14:textId="77777777" w:rsidR="00752224" w:rsidRPr="006147DE" w:rsidRDefault="00752224" w:rsidP="00752224">
            <w:pPr>
              <w:spacing w:line="0" w:lineRule="atLeast"/>
              <w:rPr>
                <w:rFonts w:ascii="Calibri" w:hAnsi="Calibr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Style w:val="Tablaconcuadrcula"/>
              <w:tblW w:w="4850" w:type="pct"/>
              <w:tblLook w:val="04A0" w:firstRow="1" w:lastRow="0" w:firstColumn="1" w:lastColumn="0" w:noHBand="0" w:noVBand="1"/>
            </w:tblPr>
            <w:tblGrid>
              <w:gridCol w:w="1305"/>
              <w:gridCol w:w="1461"/>
              <w:gridCol w:w="776"/>
              <w:gridCol w:w="772"/>
              <w:gridCol w:w="1267"/>
              <w:gridCol w:w="1117"/>
              <w:gridCol w:w="614"/>
              <w:gridCol w:w="1187"/>
            </w:tblGrid>
            <w:tr w:rsidR="00752224" w:rsidRPr="006147DE" w14:paraId="486181F7" w14:textId="77777777" w:rsidTr="006B3D89">
              <w:trPr>
                <w:trHeight w:val="533"/>
              </w:trPr>
              <w:tc>
                <w:tcPr>
                  <w:tcW w:w="768" w:type="pct"/>
                  <w:shd w:val="clear" w:color="auto" w:fill="548DD4" w:themeFill="text2" w:themeFillTint="99"/>
                  <w:hideMark/>
                </w:tcPr>
                <w:p w14:paraId="2D2D074B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Facultad  o Dependencia </w:t>
                  </w:r>
                </w:p>
              </w:tc>
              <w:tc>
                <w:tcPr>
                  <w:tcW w:w="860" w:type="pct"/>
                  <w:shd w:val="clear" w:color="auto" w:fill="548DD4" w:themeFill="text2" w:themeFillTint="99"/>
                  <w:hideMark/>
                </w:tcPr>
                <w:p w14:paraId="337DA2B0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457" w:type="pct"/>
                  <w:shd w:val="clear" w:color="auto" w:fill="548DD4" w:themeFill="text2" w:themeFillTint="99"/>
                </w:tcPr>
                <w:p w14:paraId="75D6F6A0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Inicio</w:t>
                  </w:r>
                </w:p>
              </w:tc>
              <w:tc>
                <w:tcPr>
                  <w:tcW w:w="455" w:type="pct"/>
                  <w:shd w:val="clear" w:color="auto" w:fill="548DD4" w:themeFill="text2" w:themeFillTint="99"/>
                </w:tcPr>
                <w:p w14:paraId="52C05D46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Final</w:t>
                  </w:r>
                </w:p>
              </w:tc>
              <w:tc>
                <w:tcPr>
                  <w:tcW w:w="745" w:type="pct"/>
                  <w:shd w:val="clear" w:color="auto" w:fill="548DD4" w:themeFill="text2" w:themeFillTint="99"/>
                  <w:hideMark/>
                </w:tcPr>
                <w:p w14:paraId="38C717BA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Responsable</w:t>
                  </w:r>
                </w:p>
              </w:tc>
              <w:tc>
                <w:tcPr>
                  <w:tcW w:w="657" w:type="pct"/>
                  <w:shd w:val="clear" w:color="auto" w:fill="548DD4" w:themeFill="text2" w:themeFillTint="99"/>
                  <w:hideMark/>
                </w:tcPr>
                <w:p w14:paraId="48E6177B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Modalidad</w:t>
                  </w:r>
                </w:p>
              </w:tc>
              <w:tc>
                <w:tcPr>
                  <w:tcW w:w="361" w:type="pct"/>
                  <w:shd w:val="clear" w:color="auto" w:fill="548DD4" w:themeFill="text2" w:themeFillTint="99"/>
                  <w:hideMark/>
                </w:tcPr>
                <w:p w14:paraId="3E1FAC84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Tipo</w:t>
                  </w:r>
                </w:p>
              </w:tc>
              <w:tc>
                <w:tcPr>
                  <w:tcW w:w="698" w:type="pct"/>
                  <w:shd w:val="clear" w:color="auto" w:fill="548DD4" w:themeFill="text2" w:themeFillTint="99"/>
                  <w:hideMark/>
                </w:tcPr>
                <w:p w14:paraId="602A0DD5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Población Beneficiada</w:t>
                  </w:r>
                </w:p>
              </w:tc>
            </w:tr>
            <w:tr w:rsidR="00752224" w:rsidRPr="006147DE" w14:paraId="08CCAB9B" w14:textId="77777777" w:rsidTr="006B3D89">
              <w:trPr>
                <w:trHeight w:val="212"/>
              </w:trPr>
              <w:tc>
                <w:tcPr>
                  <w:tcW w:w="768" w:type="pct"/>
                </w:tcPr>
                <w:p w14:paraId="5FC3B58C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860" w:type="pct"/>
                </w:tcPr>
                <w:p w14:paraId="7218AD5F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57" w:type="pct"/>
                </w:tcPr>
                <w:p w14:paraId="37C01CD5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55" w:type="pct"/>
                </w:tcPr>
                <w:p w14:paraId="601EF304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45" w:type="pct"/>
                </w:tcPr>
                <w:p w14:paraId="1E5DBFEA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57" w:type="pct"/>
                </w:tcPr>
                <w:p w14:paraId="0D983739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61" w:type="pct"/>
                </w:tcPr>
                <w:p w14:paraId="238B3690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98" w:type="pct"/>
                </w:tcPr>
                <w:p w14:paraId="2EB8F646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2EE01A6C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p w14:paraId="66627527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PROYECTOS INSTITUCIONALES DE EXTENSION</w:t>
            </w:r>
          </w:p>
          <w:p w14:paraId="6A3543CA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tbl>
            <w:tblPr>
              <w:tblW w:w="8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1449"/>
              <w:gridCol w:w="1495"/>
              <w:gridCol w:w="1455"/>
              <w:gridCol w:w="1487"/>
              <w:gridCol w:w="1505"/>
            </w:tblGrid>
            <w:tr w:rsidR="00752224" w:rsidRPr="00321FCC" w14:paraId="6A08B33C" w14:textId="77777777" w:rsidTr="006B3D89">
              <w:trPr>
                <w:trHeight w:val="591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1876886F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Facultad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o Dependencia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165CBAF5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Nombre del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Proyecto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7E7CF80E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servicio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1B4533FD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Cantidad de servicios prestados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48E830F9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Nombre del contratante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0EABA5EA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contratante</w:t>
                  </w:r>
                </w:p>
              </w:tc>
            </w:tr>
            <w:tr w:rsidR="00752224" w:rsidRPr="00321FCC" w14:paraId="14C4F833" w14:textId="77777777" w:rsidTr="006B3D89">
              <w:trPr>
                <w:trHeight w:val="128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D0EB99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EB2E83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644104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1EFFCE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487B5F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B1B6F7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63728787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p w14:paraId="3BC63F6D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  <w:r w:rsidRPr="00DB273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SERVICIOS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 xml:space="preserve"> DE LABORATORIO.</w:t>
            </w:r>
          </w:p>
          <w:p w14:paraId="3F7C1C54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tbl>
            <w:tblPr>
              <w:tblW w:w="8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1500"/>
              <w:gridCol w:w="1560"/>
              <w:gridCol w:w="1500"/>
              <w:gridCol w:w="1520"/>
              <w:gridCol w:w="1540"/>
            </w:tblGrid>
            <w:tr w:rsidR="00752224" w:rsidRPr="00321FCC" w14:paraId="34E36A72" w14:textId="77777777" w:rsidTr="006B3D89">
              <w:trPr>
                <w:trHeight w:val="771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1757934B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Facultad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15BA5062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Nombre del Laboratorio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27AA728E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servicio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50F978D8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Cantidad de servicios prestados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0D9DC659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Nombre del contratante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78CEE991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contratante</w:t>
                  </w:r>
                </w:p>
              </w:tc>
            </w:tr>
            <w:tr w:rsidR="00752224" w:rsidRPr="00321FCC" w14:paraId="2C5297F8" w14:textId="77777777" w:rsidTr="006B3D89">
              <w:trPr>
                <w:trHeight w:val="156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775A2E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CB441E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010F95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BFBB6A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85CE1C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410B12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779CC441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648EC49C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5FBC89A" w14:textId="23AF1F36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174B85D4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5833" w:type="dxa"/>
              <w:jc w:val="center"/>
              <w:tblLook w:val="04A0" w:firstRow="1" w:lastRow="0" w:firstColumn="1" w:lastColumn="0" w:noHBand="0" w:noVBand="1"/>
            </w:tblPr>
            <w:tblGrid>
              <w:gridCol w:w="4370"/>
              <w:gridCol w:w="1463"/>
            </w:tblGrid>
            <w:tr w:rsidR="00752224" w:rsidRPr="006147DE" w14:paraId="79D87555" w14:textId="77777777" w:rsidTr="006B3D89">
              <w:trPr>
                <w:trHeight w:val="300"/>
                <w:jc w:val="center"/>
              </w:trPr>
              <w:tc>
                <w:tcPr>
                  <w:tcW w:w="4370" w:type="dxa"/>
                  <w:shd w:val="clear" w:color="auto" w:fill="548DD4" w:themeFill="text2" w:themeFillTint="99"/>
                  <w:noWrap/>
                  <w:hideMark/>
                </w:tcPr>
                <w:p w14:paraId="4759CD3D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CARACTERÍSTICA</w:t>
                  </w:r>
                </w:p>
              </w:tc>
              <w:tc>
                <w:tcPr>
                  <w:tcW w:w="1463" w:type="dxa"/>
                  <w:shd w:val="clear" w:color="auto" w:fill="548DD4" w:themeFill="text2" w:themeFillTint="99"/>
                  <w:noWrap/>
                  <w:hideMark/>
                </w:tcPr>
                <w:p w14:paraId="5B2371FA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CANTIDAD</w:t>
                  </w:r>
                </w:p>
              </w:tc>
            </w:tr>
            <w:tr w:rsidR="00E43587" w:rsidRPr="006147DE" w14:paraId="2A6C899B" w14:textId="77777777" w:rsidTr="00E43587">
              <w:trPr>
                <w:trHeight w:val="323"/>
                <w:jc w:val="center"/>
              </w:trPr>
              <w:tc>
                <w:tcPr>
                  <w:tcW w:w="4370" w:type="dxa"/>
                  <w:noWrap/>
                </w:tcPr>
                <w:p w14:paraId="5E343CC9" w14:textId="09AE2E36" w:rsidR="00E43587" w:rsidRDefault="00E43587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Actividades artísticas, culturales, recreativas, eventos de divulgación y proyectos sociales</w:t>
                  </w:r>
                </w:p>
              </w:tc>
              <w:tc>
                <w:tcPr>
                  <w:tcW w:w="1463" w:type="dxa"/>
                  <w:noWrap/>
                </w:tcPr>
                <w:p w14:paraId="150CE2FC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E43587" w:rsidRPr="006147DE" w14:paraId="0507BCA6" w14:textId="77777777" w:rsidTr="006B3D89">
              <w:trPr>
                <w:trHeight w:val="300"/>
                <w:jc w:val="center"/>
              </w:trPr>
              <w:tc>
                <w:tcPr>
                  <w:tcW w:w="4370" w:type="dxa"/>
                  <w:noWrap/>
                </w:tcPr>
                <w:p w14:paraId="20E7D1A8" w14:textId="1658B820" w:rsidR="00E43587" w:rsidRDefault="00E43587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Educación continua</w:t>
                  </w:r>
                </w:p>
              </w:tc>
              <w:tc>
                <w:tcPr>
                  <w:tcW w:w="1463" w:type="dxa"/>
                  <w:noWrap/>
                </w:tcPr>
                <w:p w14:paraId="7862E568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752224" w:rsidRPr="006147DE" w14:paraId="7116D7B7" w14:textId="77777777" w:rsidTr="006B3D89">
              <w:trPr>
                <w:trHeight w:val="300"/>
                <w:jc w:val="center"/>
              </w:trPr>
              <w:tc>
                <w:tcPr>
                  <w:tcW w:w="4370" w:type="dxa"/>
                  <w:noWrap/>
                  <w:hideMark/>
                </w:tcPr>
                <w:p w14:paraId="001A4534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Servicios de Consultoría o asesoría, Interventoría, asistencia técnica, evaluaciones.</w:t>
                  </w:r>
                </w:p>
              </w:tc>
              <w:tc>
                <w:tcPr>
                  <w:tcW w:w="1463" w:type="dxa"/>
                  <w:noWrap/>
                  <w:hideMark/>
                </w:tcPr>
                <w:p w14:paraId="0ADD912B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752224" w:rsidRPr="006147DE" w14:paraId="54C1C6FC" w14:textId="77777777" w:rsidTr="006B3D89">
              <w:trPr>
                <w:trHeight w:val="300"/>
                <w:jc w:val="center"/>
              </w:trPr>
              <w:tc>
                <w:tcPr>
                  <w:tcW w:w="4370" w:type="dxa"/>
                  <w:noWrap/>
                  <w:hideMark/>
                </w:tcPr>
                <w:p w14:paraId="145E7F6F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Servicios de proyectos i</w:t>
                  </w: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nstitucionales de Extensión</w:t>
                  </w:r>
                </w:p>
              </w:tc>
              <w:tc>
                <w:tcPr>
                  <w:tcW w:w="1463" w:type="dxa"/>
                  <w:noWrap/>
                  <w:hideMark/>
                </w:tcPr>
                <w:p w14:paraId="084B888A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752224" w:rsidRPr="006147DE" w14:paraId="6B9D148C" w14:textId="77777777" w:rsidTr="006B3D89">
              <w:trPr>
                <w:trHeight w:val="300"/>
                <w:jc w:val="center"/>
              </w:trPr>
              <w:tc>
                <w:tcPr>
                  <w:tcW w:w="4370" w:type="dxa"/>
                  <w:noWrap/>
                  <w:hideMark/>
                </w:tcPr>
                <w:p w14:paraId="28FB9BDF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</w:t>
                  </w: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rvicios de laboratorio prestados.</w:t>
                  </w:r>
                </w:p>
              </w:tc>
              <w:tc>
                <w:tcPr>
                  <w:tcW w:w="1463" w:type="dxa"/>
                  <w:noWrap/>
                  <w:hideMark/>
                </w:tcPr>
                <w:p w14:paraId="57978A2F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752224" w:rsidRPr="006147DE" w14:paraId="20C43313" w14:textId="77777777" w:rsidTr="00752224">
              <w:trPr>
                <w:trHeight w:val="300"/>
                <w:jc w:val="center"/>
              </w:trPr>
              <w:tc>
                <w:tcPr>
                  <w:tcW w:w="4370" w:type="dxa"/>
                  <w:shd w:val="clear" w:color="auto" w:fill="548DD4" w:themeFill="text2" w:themeFillTint="99"/>
                  <w:noWrap/>
                </w:tcPr>
                <w:p w14:paraId="042A3925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1463" w:type="dxa"/>
                  <w:shd w:val="clear" w:color="auto" w:fill="548DD4" w:themeFill="text2" w:themeFillTint="99"/>
                  <w:noWrap/>
                </w:tcPr>
                <w:p w14:paraId="62DF04B3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14:paraId="21E836E5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54197135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F18E49A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906ECCB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9B70389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lastRenderedPageBreak/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4D0F65CD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Martha Leonor Marulanda Ángel</w:t>
      </w:r>
    </w:p>
    <w:p w14:paraId="2C5F98CE" w14:textId="5B01A125" w:rsidR="00E8012E" w:rsidRDefault="00E8012E" w:rsidP="00E43587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6A75D3C0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45496070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2B0593E9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00828B7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7D6041A3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240EAA8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61AFEF47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357B5D8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58BF9247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485B9B4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C77DF3" w:rsidRPr="00CF29F3" w14:paraId="27456D1F" w14:textId="77777777" w:rsidTr="00CF29F3">
        <w:trPr>
          <w:jc w:val="center"/>
        </w:trPr>
        <w:tc>
          <w:tcPr>
            <w:tcW w:w="1129" w:type="dxa"/>
            <w:vAlign w:val="center"/>
          </w:tcPr>
          <w:p w14:paraId="70C3046C" w14:textId="55400AF4" w:rsidR="00C77DF3" w:rsidRPr="00CF29F3" w:rsidRDefault="00C77DF3" w:rsidP="00C77D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48D86F8" w14:textId="7EDA57F4" w:rsidR="00C77DF3" w:rsidRPr="00CF29F3" w:rsidRDefault="00C77DF3" w:rsidP="00C77DF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447F8294" w14:textId="0E2638FA" w:rsidR="00C77DF3" w:rsidRPr="00CF29F3" w:rsidRDefault="00C77DF3" w:rsidP="00C77D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6AC1413A" w14:textId="08242397" w:rsidR="00C77DF3" w:rsidRPr="00CF29F3" w:rsidRDefault="00C77DF3" w:rsidP="00C77DF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12F049A1" w14:textId="63C8D71E" w:rsidR="00C77DF3" w:rsidRPr="00CF29F3" w:rsidRDefault="00C77DF3" w:rsidP="00C77D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2D780A9D" w14:textId="77777777" w:rsidR="00E8012E" w:rsidRPr="00C363D4" w:rsidRDefault="00E8012E" w:rsidP="005A33ED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5A33ED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C2BBD" w14:textId="77777777" w:rsidR="00C710A7" w:rsidRDefault="00C710A7">
      <w:r>
        <w:separator/>
      </w:r>
    </w:p>
  </w:endnote>
  <w:endnote w:type="continuationSeparator" w:id="0">
    <w:p w14:paraId="6B768407" w14:textId="77777777" w:rsidR="00C710A7" w:rsidRDefault="00C7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16DD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BA62" w14:textId="77777777" w:rsidR="00C710A7" w:rsidRDefault="00C710A7">
      <w:r>
        <w:separator/>
      </w:r>
    </w:p>
  </w:footnote>
  <w:footnote w:type="continuationSeparator" w:id="0">
    <w:p w14:paraId="0861FC6B" w14:textId="77777777" w:rsidR="00C710A7" w:rsidRDefault="00C7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7046BEFC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2C07337D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A69AAD8" wp14:editId="52CBFBF5">
                <wp:extent cx="1171185" cy="854648"/>
                <wp:effectExtent l="0" t="0" r="0" b="3175"/>
                <wp:docPr id="55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2B4F088B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120796F0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483631E1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20C95FDD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246385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0ADCE7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757173D8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6F61DF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0A97E2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6C213E07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760EE5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26308B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2B103CB4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55845C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C393F7" w14:textId="30B11FAE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D461EA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D461EA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6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28F5944B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6519BD29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3170A"/>
    <w:multiLevelType w:val="hybridMultilevel"/>
    <w:tmpl w:val="025276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346068"/>
    <w:multiLevelType w:val="hybridMultilevel"/>
    <w:tmpl w:val="F24CE9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"/>
  </w:num>
  <w:num w:numId="5">
    <w:abstractNumId w:val="16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7"/>
  </w:num>
  <w:num w:numId="11">
    <w:abstractNumId w:val="3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  <w:num w:numId="16">
    <w:abstractNumId w:val="19"/>
  </w:num>
  <w:num w:numId="17">
    <w:abstractNumId w:val="0"/>
  </w:num>
  <w:num w:numId="18">
    <w:abstractNumId w:val="5"/>
  </w:num>
  <w:num w:numId="19">
    <w:abstractNumId w:val="7"/>
  </w:num>
  <w:num w:numId="2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2A39"/>
    <w:rsid w:val="001A5871"/>
    <w:rsid w:val="001A5B20"/>
    <w:rsid w:val="001B4E1E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65C6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14C2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12F1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2224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4C6"/>
    <w:rsid w:val="00B049AE"/>
    <w:rsid w:val="00B05843"/>
    <w:rsid w:val="00B114CF"/>
    <w:rsid w:val="00B1186C"/>
    <w:rsid w:val="00B12C28"/>
    <w:rsid w:val="00B203CF"/>
    <w:rsid w:val="00B244F9"/>
    <w:rsid w:val="00B26376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10A7"/>
    <w:rsid w:val="00C7349C"/>
    <w:rsid w:val="00C778DF"/>
    <w:rsid w:val="00C77DF3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3AB7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47"/>
    <w:rsid w:val="00D347F6"/>
    <w:rsid w:val="00D40901"/>
    <w:rsid w:val="00D41283"/>
    <w:rsid w:val="00D42D80"/>
    <w:rsid w:val="00D461EA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65208"/>
    <w:rsid w:val="00D80394"/>
    <w:rsid w:val="00D81538"/>
    <w:rsid w:val="00D83B80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43587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156F8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6817F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customStyle="1" w:styleId="parrafos">
    <w:name w:val="parrafos"/>
    <w:basedOn w:val="Normal"/>
    <w:rsid w:val="0075222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color w:val="000000"/>
      <w:sz w:val="23"/>
      <w:szCs w:val="23"/>
    </w:rPr>
  </w:style>
  <w:style w:type="character" w:customStyle="1" w:styleId="fontstyle01">
    <w:name w:val="fontstyle01"/>
    <w:basedOn w:val="Fuentedeprrafopredeter"/>
    <w:rsid w:val="0075222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E43587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1890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9</cp:revision>
  <cp:lastPrinted>2008-11-24T15:14:00Z</cp:lastPrinted>
  <dcterms:created xsi:type="dcterms:W3CDTF">2020-01-22T16:57:00Z</dcterms:created>
  <dcterms:modified xsi:type="dcterms:W3CDTF">2020-04-27T22:37:00Z</dcterms:modified>
</cp:coreProperties>
</file>