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12E" w:rsidRPr="008E1508" w:rsidRDefault="00E8012E" w:rsidP="00136324">
      <w:pPr>
        <w:pStyle w:val="Prrafodelista"/>
        <w:numPr>
          <w:ilvl w:val="0"/>
          <w:numId w:val="1"/>
        </w:numPr>
        <w:spacing w:line="0" w:lineRule="atLeast"/>
        <w:rPr>
          <w:rFonts w:asciiTheme="minorHAnsi" w:hAnsiTheme="minorHAnsi" w:cs="Arial"/>
          <w:b/>
          <w:sz w:val="20"/>
          <w:szCs w:val="20"/>
        </w:rPr>
      </w:pPr>
      <w:r w:rsidRPr="008E1508">
        <w:rPr>
          <w:rFonts w:asciiTheme="minorHAnsi" w:hAnsiTheme="minorHAnsi" w:cs="Arial"/>
          <w:b/>
          <w:sz w:val="20"/>
          <w:szCs w:val="20"/>
        </w:rPr>
        <w:t>Información General</w:t>
      </w:r>
    </w:p>
    <w:p w:rsidR="00E8012E" w:rsidRPr="008E1508" w:rsidRDefault="00E8012E" w:rsidP="00FC44D7">
      <w:pPr>
        <w:spacing w:line="0" w:lineRule="atLeast"/>
        <w:rPr>
          <w:rFonts w:asciiTheme="minorHAnsi" w:hAnsiTheme="minorHAnsi"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1E0" w:firstRow="1" w:lastRow="1" w:firstColumn="1" w:lastColumn="1" w:noHBand="0" w:noVBand="0"/>
      </w:tblPr>
      <w:tblGrid>
        <w:gridCol w:w="2207"/>
        <w:gridCol w:w="1104"/>
        <w:gridCol w:w="1104"/>
        <w:gridCol w:w="2207"/>
        <w:gridCol w:w="2208"/>
      </w:tblGrid>
      <w:tr w:rsidR="00E8012E" w:rsidRPr="008E1508" w:rsidTr="000473A1">
        <w:trPr>
          <w:trHeight w:val="388"/>
          <w:jc w:val="center"/>
        </w:trPr>
        <w:tc>
          <w:tcPr>
            <w:tcW w:w="2207" w:type="dxa"/>
            <w:shd w:val="clear" w:color="auto" w:fill="17365D" w:themeFill="text2" w:themeFillShade="BF"/>
            <w:vAlign w:val="center"/>
          </w:tcPr>
          <w:p w:rsidR="00E8012E" w:rsidRPr="008E1508" w:rsidRDefault="00E8012E" w:rsidP="0041438F">
            <w:pPr>
              <w:spacing w:line="0" w:lineRule="atLeast"/>
              <w:jc w:val="center"/>
              <w:rPr>
                <w:rFonts w:asciiTheme="minorHAnsi" w:hAnsiTheme="minorHAnsi" w:cs="Arial"/>
                <w:sz w:val="20"/>
                <w:szCs w:val="20"/>
                <w:lang w:val="es-CO"/>
              </w:rPr>
            </w:pPr>
            <w:r w:rsidRPr="008E1508">
              <w:rPr>
                <w:rFonts w:asciiTheme="minorHAnsi" w:hAnsiTheme="minorHAnsi" w:cs="Arial"/>
                <w:b/>
                <w:sz w:val="20"/>
                <w:szCs w:val="20"/>
                <w:lang w:val="es-CO"/>
              </w:rPr>
              <w:t>Código</w:t>
            </w:r>
          </w:p>
        </w:tc>
        <w:tc>
          <w:tcPr>
            <w:tcW w:w="1104" w:type="dxa"/>
            <w:shd w:val="clear" w:color="auto" w:fill="17365D" w:themeFill="text2" w:themeFillShade="BF"/>
            <w:vAlign w:val="center"/>
          </w:tcPr>
          <w:p w:rsidR="00E8012E" w:rsidRPr="008E1508" w:rsidRDefault="00E8012E" w:rsidP="0041438F">
            <w:pPr>
              <w:spacing w:line="0" w:lineRule="atLeast"/>
              <w:jc w:val="center"/>
              <w:rPr>
                <w:rFonts w:asciiTheme="minorHAnsi" w:hAnsiTheme="minorHAnsi" w:cs="Arial"/>
                <w:b/>
                <w:bCs/>
                <w:sz w:val="20"/>
                <w:szCs w:val="20"/>
                <w:lang w:val="es-CO"/>
              </w:rPr>
            </w:pPr>
            <w:r w:rsidRPr="008E1508">
              <w:rPr>
                <w:rFonts w:asciiTheme="minorHAnsi" w:hAnsiTheme="minorHAnsi" w:cs="Arial"/>
                <w:b/>
                <w:bCs/>
                <w:sz w:val="20"/>
                <w:szCs w:val="20"/>
                <w:lang w:val="es-CO"/>
              </w:rPr>
              <w:t>Versión</w:t>
            </w:r>
          </w:p>
        </w:tc>
        <w:tc>
          <w:tcPr>
            <w:tcW w:w="1104" w:type="dxa"/>
            <w:shd w:val="clear" w:color="auto" w:fill="17365D" w:themeFill="text2" w:themeFillShade="BF"/>
            <w:vAlign w:val="center"/>
          </w:tcPr>
          <w:p w:rsidR="00E8012E" w:rsidRPr="008E1508" w:rsidRDefault="00E8012E" w:rsidP="0041438F">
            <w:pPr>
              <w:spacing w:line="0" w:lineRule="atLeast"/>
              <w:jc w:val="center"/>
              <w:rPr>
                <w:rFonts w:asciiTheme="minorHAnsi" w:hAnsiTheme="minorHAnsi" w:cs="Arial"/>
                <w:b/>
                <w:bCs/>
                <w:sz w:val="20"/>
                <w:szCs w:val="20"/>
                <w:lang w:val="es-CO"/>
              </w:rPr>
            </w:pPr>
            <w:r w:rsidRPr="008E1508">
              <w:rPr>
                <w:rFonts w:asciiTheme="minorHAnsi" w:hAnsiTheme="minorHAnsi" w:cs="Arial"/>
                <w:b/>
                <w:bCs/>
                <w:sz w:val="20"/>
                <w:szCs w:val="20"/>
                <w:lang w:val="es-CO"/>
              </w:rPr>
              <w:t>Estado</w:t>
            </w:r>
          </w:p>
        </w:tc>
        <w:tc>
          <w:tcPr>
            <w:tcW w:w="2207" w:type="dxa"/>
            <w:shd w:val="clear" w:color="auto" w:fill="17365D" w:themeFill="text2" w:themeFillShade="BF"/>
            <w:vAlign w:val="center"/>
          </w:tcPr>
          <w:p w:rsidR="00E8012E" w:rsidRPr="008E1508" w:rsidRDefault="00E8012E" w:rsidP="0041438F">
            <w:pPr>
              <w:spacing w:line="0" w:lineRule="atLeast"/>
              <w:jc w:val="center"/>
              <w:rPr>
                <w:rFonts w:asciiTheme="minorHAnsi" w:hAnsiTheme="minorHAnsi" w:cs="Arial"/>
                <w:b/>
                <w:bCs/>
                <w:sz w:val="20"/>
                <w:szCs w:val="20"/>
                <w:lang w:val="es-CO"/>
              </w:rPr>
            </w:pPr>
            <w:r w:rsidRPr="008E1508">
              <w:rPr>
                <w:rFonts w:asciiTheme="minorHAnsi" w:hAnsiTheme="minorHAnsi" w:cs="Arial"/>
                <w:b/>
                <w:bCs/>
                <w:sz w:val="20"/>
                <w:szCs w:val="20"/>
                <w:lang w:val="es-CO"/>
              </w:rPr>
              <w:t>Fecha de creación</w:t>
            </w:r>
          </w:p>
        </w:tc>
        <w:tc>
          <w:tcPr>
            <w:tcW w:w="2208" w:type="dxa"/>
            <w:shd w:val="clear" w:color="auto" w:fill="17365D" w:themeFill="text2" w:themeFillShade="BF"/>
            <w:vAlign w:val="center"/>
          </w:tcPr>
          <w:p w:rsidR="00E8012E" w:rsidRPr="008E1508" w:rsidRDefault="00E8012E" w:rsidP="0041438F">
            <w:pPr>
              <w:spacing w:line="0" w:lineRule="atLeast"/>
              <w:jc w:val="center"/>
              <w:rPr>
                <w:rFonts w:asciiTheme="minorHAnsi" w:hAnsiTheme="minorHAnsi" w:cs="Arial"/>
                <w:b/>
                <w:bCs/>
                <w:sz w:val="20"/>
                <w:szCs w:val="20"/>
                <w:lang w:val="es-CO"/>
              </w:rPr>
            </w:pPr>
            <w:r w:rsidRPr="008E1508">
              <w:rPr>
                <w:rFonts w:asciiTheme="minorHAnsi" w:hAnsiTheme="minorHAnsi" w:cs="Arial"/>
                <w:b/>
                <w:bCs/>
                <w:sz w:val="20"/>
                <w:szCs w:val="20"/>
                <w:lang w:val="es-CO"/>
              </w:rPr>
              <w:t>Fecha de última modificación</w:t>
            </w:r>
          </w:p>
        </w:tc>
      </w:tr>
      <w:tr w:rsidR="000A5760" w:rsidRPr="008E1508" w:rsidTr="000473A1">
        <w:trPr>
          <w:trHeight w:val="329"/>
          <w:jc w:val="center"/>
        </w:trPr>
        <w:tc>
          <w:tcPr>
            <w:tcW w:w="2207" w:type="dxa"/>
            <w:shd w:val="clear" w:color="auto" w:fill="FFFFFF" w:themeFill="background1"/>
            <w:vAlign w:val="center"/>
          </w:tcPr>
          <w:p w:rsidR="000A5760" w:rsidRPr="008E1508" w:rsidRDefault="000A5760" w:rsidP="000A5760">
            <w:pPr>
              <w:spacing w:line="0" w:lineRule="atLeast"/>
              <w:rPr>
                <w:rFonts w:asciiTheme="minorHAnsi" w:hAnsiTheme="minorHAnsi" w:cs="Arial"/>
                <w:b/>
                <w:sz w:val="20"/>
                <w:szCs w:val="20"/>
                <w:lang w:val="es-CO"/>
              </w:rPr>
            </w:pPr>
            <w:bookmarkStart w:id="0" w:name="_GoBack" w:colFirst="3" w:colLast="4"/>
            <w:r w:rsidRPr="008E1508">
              <w:rPr>
                <w:rFonts w:asciiTheme="minorHAnsi" w:hAnsiTheme="minorHAnsi" w:cs="Arial"/>
                <w:b/>
                <w:noProof/>
                <w:sz w:val="20"/>
                <w:szCs w:val="20"/>
                <w:lang w:val="es-CO"/>
              </w:rPr>
              <w:t xml:space="preserve">CGT0104 </w:t>
            </w:r>
            <w:r w:rsidRPr="008E1508">
              <w:rPr>
                <w:rFonts w:asciiTheme="minorHAnsi" w:hAnsiTheme="minorHAnsi" w:cs="Arial"/>
                <w:b/>
                <w:sz w:val="20"/>
                <w:szCs w:val="20"/>
                <w:lang w:val="es-CO"/>
              </w:rPr>
              <w:t>-</w:t>
            </w:r>
            <w:r w:rsidRPr="008E1508">
              <w:rPr>
                <w:rFonts w:asciiTheme="minorHAnsi" w:hAnsiTheme="minorHAnsi" w:cs="Arial"/>
                <w:b/>
                <w:noProof/>
                <w:sz w:val="20"/>
                <w:szCs w:val="20"/>
                <w:lang w:val="es-CO"/>
              </w:rPr>
              <w:t>1</w:t>
            </w:r>
          </w:p>
        </w:tc>
        <w:tc>
          <w:tcPr>
            <w:tcW w:w="1104" w:type="dxa"/>
            <w:shd w:val="clear" w:color="auto" w:fill="FFFFFF" w:themeFill="background1"/>
            <w:vAlign w:val="center"/>
          </w:tcPr>
          <w:p w:rsidR="000A5760" w:rsidRPr="008E1508" w:rsidRDefault="000A5760" w:rsidP="000A5760">
            <w:pPr>
              <w:spacing w:line="0" w:lineRule="atLeast"/>
              <w:jc w:val="center"/>
              <w:rPr>
                <w:rFonts w:asciiTheme="minorHAnsi" w:hAnsiTheme="minorHAnsi" w:cs="Arial"/>
                <w:b/>
                <w:bCs/>
                <w:sz w:val="20"/>
                <w:szCs w:val="20"/>
                <w:lang w:val="es-CO"/>
              </w:rPr>
            </w:pPr>
            <w:r w:rsidRPr="008E1508">
              <w:rPr>
                <w:rFonts w:asciiTheme="minorHAnsi" w:hAnsiTheme="minorHAnsi" w:cs="Arial"/>
                <w:b/>
                <w:bCs/>
                <w:noProof/>
                <w:sz w:val="20"/>
                <w:szCs w:val="20"/>
                <w:lang w:val="es-CO"/>
              </w:rPr>
              <w:t>1</w:t>
            </w:r>
          </w:p>
        </w:tc>
        <w:tc>
          <w:tcPr>
            <w:tcW w:w="1104" w:type="dxa"/>
            <w:shd w:val="clear" w:color="auto" w:fill="FFFFFF" w:themeFill="background1"/>
            <w:vAlign w:val="center"/>
          </w:tcPr>
          <w:p w:rsidR="000A5760" w:rsidRPr="008E1508" w:rsidRDefault="000A5760" w:rsidP="000A5760">
            <w:pPr>
              <w:spacing w:line="0" w:lineRule="atLeast"/>
              <w:jc w:val="center"/>
              <w:rPr>
                <w:rFonts w:asciiTheme="minorHAnsi" w:hAnsiTheme="minorHAnsi" w:cs="Arial"/>
                <w:b/>
                <w:bCs/>
                <w:sz w:val="20"/>
                <w:szCs w:val="20"/>
                <w:lang w:val="es-CO"/>
              </w:rPr>
            </w:pPr>
            <w:r w:rsidRPr="008E1508">
              <w:rPr>
                <w:rFonts w:asciiTheme="minorHAnsi" w:hAnsiTheme="minorHAnsi" w:cs="Arial"/>
                <w:b/>
                <w:bCs/>
                <w:noProof/>
                <w:sz w:val="20"/>
                <w:szCs w:val="20"/>
                <w:lang w:val="es-CO"/>
              </w:rPr>
              <w:t>Activo</w:t>
            </w:r>
          </w:p>
        </w:tc>
        <w:tc>
          <w:tcPr>
            <w:tcW w:w="2207" w:type="dxa"/>
            <w:shd w:val="clear" w:color="auto" w:fill="FFFFFF" w:themeFill="background1"/>
            <w:vAlign w:val="center"/>
          </w:tcPr>
          <w:p w:rsidR="000A5760" w:rsidRPr="0041438F" w:rsidRDefault="000A5760" w:rsidP="000A5760">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c>
          <w:tcPr>
            <w:tcW w:w="2208" w:type="dxa"/>
            <w:shd w:val="clear" w:color="auto" w:fill="FFFFFF" w:themeFill="background1"/>
            <w:vAlign w:val="center"/>
          </w:tcPr>
          <w:p w:rsidR="000A5760" w:rsidRPr="0041438F" w:rsidRDefault="000A5760" w:rsidP="000A5760">
            <w:pPr>
              <w:spacing w:line="0" w:lineRule="atLeast"/>
              <w:jc w:val="center"/>
              <w:rPr>
                <w:rFonts w:asciiTheme="minorHAnsi" w:hAnsiTheme="minorHAnsi" w:cs="Arial"/>
                <w:b/>
                <w:bCs/>
                <w:sz w:val="20"/>
                <w:szCs w:val="20"/>
                <w:lang w:val="es-CO"/>
              </w:rPr>
            </w:pPr>
            <w:r>
              <w:rPr>
                <w:rFonts w:asciiTheme="minorHAnsi" w:hAnsiTheme="minorHAnsi" w:cs="Arial"/>
                <w:b/>
                <w:bCs/>
                <w:noProof/>
                <w:sz w:val="20"/>
                <w:szCs w:val="20"/>
                <w:lang w:val="es-CO"/>
              </w:rPr>
              <w:t>28/04</w:t>
            </w:r>
            <w:r w:rsidRPr="00FE5254">
              <w:rPr>
                <w:rFonts w:asciiTheme="minorHAnsi" w:hAnsiTheme="minorHAnsi" w:cs="Arial"/>
                <w:b/>
                <w:bCs/>
                <w:noProof/>
                <w:sz w:val="20"/>
                <w:szCs w:val="20"/>
                <w:lang w:val="es-CO"/>
              </w:rPr>
              <w:t>/2020</w:t>
            </w:r>
          </w:p>
        </w:tc>
      </w:tr>
      <w:bookmarkEnd w:id="0"/>
      <w:tr w:rsidR="00E8012E" w:rsidRPr="008E1508" w:rsidTr="00B05843">
        <w:trPr>
          <w:trHeight w:val="286"/>
          <w:jc w:val="center"/>
        </w:trPr>
        <w:tc>
          <w:tcPr>
            <w:tcW w:w="8830" w:type="dxa"/>
            <w:gridSpan w:val="5"/>
            <w:vAlign w:val="center"/>
          </w:tcPr>
          <w:p w:rsidR="00E8012E" w:rsidRPr="008E1508" w:rsidRDefault="00E8012E" w:rsidP="00D241CD">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Nombre:</w:t>
            </w:r>
            <w:r w:rsidRPr="008E1508">
              <w:rPr>
                <w:rFonts w:asciiTheme="minorHAnsi" w:hAnsiTheme="minorHAnsi" w:cs="Arial"/>
                <w:sz w:val="20"/>
                <w:szCs w:val="20"/>
                <w:lang w:val="es-CO"/>
              </w:rPr>
              <w:t xml:space="preserve"> </w:t>
            </w:r>
            <w:r w:rsidR="00D12CDB" w:rsidRPr="008E1508">
              <w:rPr>
                <w:rFonts w:asciiTheme="minorHAnsi" w:hAnsiTheme="minorHAnsi" w:cs="Arial"/>
                <w:noProof/>
                <w:sz w:val="20"/>
                <w:szCs w:val="20"/>
                <w:lang w:val="es-CO"/>
              </w:rPr>
              <w:t>No de productos resultados de investigación</w:t>
            </w:r>
          </w:p>
        </w:tc>
      </w:tr>
      <w:tr w:rsidR="00E8012E" w:rsidRPr="008E1508" w:rsidTr="0041438F">
        <w:trPr>
          <w:trHeight w:val="273"/>
          <w:jc w:val="center"/>
        </w:trPr>
        <w:tc>
          <w:tcPr>
            <w:tcW w:w="8830" w:type="dxa"/>
            <w:gridSpan w:val="5"/>
            <w:vAlign w:val="center"/>
          </w:tcPr>
          <w:p w:rsidR="00E8012E" w:rsidRPr="008E1508" w:rsidRDefault="00E8012E" w:rsidP="00494540">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Descripción:</w:t>
            </w:r>
            <w:r w:rsidRPr="008E1508">
              <w:rPr>
                <w:rFonts w:asciiTheme="minorHAnsi" w:hAnsiTheme="minorHAnsi" w:cs="Arial"/>
                <w:sz w:val="20"/>
                <w:szCs w:val="20"/>
                <w:lang w:val="es-CO"/>
              </w:rPr>
              <w:t xml:space="preserve"> </w:t>
            </w:r>
            <w:r w:rsidR="00D12CDB" w:rsidRPr="008E1508">
              <w:rPr>
                <w:rFonts w:asciiTheme="minorHAnsi" w:hAnsiTheme="minorHAnsi" w:cs="Arial"/>
                <w:noProof/>
                <w:sz w:val="20"/>
                <w:szCs w:val="20"/>
                <w:lang w:val="es-CO"/>
              </w:rPr>
              <w:t>Artículos publicados en revistas internacionales, Libros y capítulos de libro resultado de investigación, obras de creación artística, Patentes, Software, marcas, prototipos,  etc.</w:t>
            </w:r>
          </w:p>
        </w:tc>
      </w:tr>
      <w:tr w:rsidR="00E8012E" w:rsidRPr="008E1508" w:rsidTr="00B05843">
        <w:trPr>
          <w:trHeight w:val="51"/>
          <w:jc w:val="center"/>
        </w:trPr>
        <w:tc>
          <w:tcPr>
            <w:tcW w:w="8830" w:type="dxa"/>
            <w:gridSpan w:val="5"/>
            <w:vAlign w:val="center"/>
          </w:tcPr>
          <w:p w:rsidR="00E8012E" w:rsidRPr="008E1508" w:rsidRDefault="00E8012E" w:rsidP="00D241CD">
            <w:pPr>
              <w:spacing w:line="0" w:lineRule="atLeast"/>
              <w:rPr>
                <w:rFonts w:asciiTheme="minorHAnsi" w:hAnsiTheme="minorHAnsi" w:cs="Arial"/>
                <w:bCs/>
                <w:sz w:val="20"/>
                <w:szCs w:val="20"/>
                <w:lang w:val="es-CO"/>
              </w:rPr>
            </w:pPr>
            <w:r w:rsidRPr="008E1508">
              <w:rPr>
                <w:rFonts w:asciiTheme="minorHAnsi" w:hAnsiTheme="minorHAnsi" w:cs="Arial"/>
                <w:b/>
                <w:sz w:val="20"/>
                <w:szCs w:val="20"/>
                <w:lang w:val="es-CO"/>
              </w:rPr>
              <w:t>Pilar de gestión:</w:t>
            </w:r>
            <w:r w:rsidRPr="008E1508">
              <w:rPr>
                <w:rFonts w:asciiTheme="minorHAnsi" w:hAnsiTheme="minorHAnsi" w:cs="Arial"/>
                <w:sz w:val="20"/>
                <w:szCs w:val="20"/>
                <w:lang w:val="es-CO"/>
              </w:rPr>
              <w:t xml:space="preserve"> </w:t>
            </w:r>
            <w:r w:rsidR="00D12CDB" w:rsidRPr="008E1508">
              <w:rPr>
                <w:rFonts w:asciiTheme="minorHAnsi" w:hAnsiTheme="minorHAnsi" w:cs="Arial"/>
                <w:noProof/>
                <w:sz w:val="20"/>
                <w:szCs w:val="20"/>
                <w:lang w:val="es-CO"/>
              </w:rPr>
              <w:t>Creación, Gestión y Transferencia del conocimiento</w:t>
            </w:r>
          </w:p>
        </w:tc>
      </w:tr>
      <w:tr w:rsidR="00E8012E" w:rsidRPr="008E1508" w:rsidTr="00B05843">
        <w:trPr>
          <w:trHeight w:val="51"/>
          <w:jc w:val="center"/>
        </w:trPr>
        <w:tc>
          <w:tcPr>
            <w:tcW w:w="8830" w:type="dxa"/>
            <w:gridSpan w:val="5"/>
            <w:vAlign w:val="center"/>
          </w:tcPr>
          <w:p w:rsidR="009C4E3C" w:rsidRPr="0060025E" w:rsidRDefault="00E8012E" w:rsidP="009C4E3C">
            <w:pPr>
              <w:spacing w:line="0" w:lineRule="atLeast"/>
              <w:rPr>
                <w:rFonts w:asciiTheme="minorHAnsi" w:hAnsiTheme="minorHAnsi" w:cs="Arial"/>
                <w:bCs/>
                <w:noProof/>
                <w:sz w:val="20"/>
                <w:szCs w:val="20"/>
              </w:rPr>
            </w:pPr>
            <w:r w:rsidRPr="008E1508">
              <w:rPr>
                <w:rFonts w:asciiTheme="minorHAnsi" w:hAnsiTheme="minorHAnsi" w:cs="Arial"/>
                <w:b/>
                <w:sz w:val="20"/>
                <w:szCs w:val="20"/>
                <w:lang w:val="es-CO"/>
              </w:rPr>
              <w:t xml:space="preserve">Impulsor(es) estratégico(s) al que aporta: </w:t>
            </w:r>
            <w:r w:rsidR="009C4E3C" w:rsidRPr="0060025E">
              <w:rPr>
                <w:rFonts w:asciiTheme="minorHAnsi" w:hAnsiTheme="minorHAnsi" w:cs="Arial"/>
                <w:bCs/>
                <w:noProof/>
                <w:sz w:val="20"/>
                <w:szCs w:val="20"/>
              </w:rPr>
              <w:t>Gestionar la generación de conocimiento, la creación artística, los productos de desarrollo tecnológico y los emprendimientos pertinentes con las demandas y necesidades de la sociedad y las fronteras de la ciencia, para lograr que los grupos de investigación obtengan reconocimiento y mejoren su clasificación en la medición realizada por Colciencias, los productos de desarrollo tecnológico sean transferidos a la sociedad y se incrementen las capacidades de emprendimiento de la comunidad universitaria</w:t>
            </w:r>
          </w:p>
          <w:p w:rsidR="009C4E3C" w:rsidRDefault="009C4E3C" w:rsidP="009C4E3C">
            <w:pPr>
              <w:spacing w:line="0" w:lineRule="atLeast"/>
              <w:rPr>
                <w:rFonts w:asciiTheme="minorHAnsi" w:hAnsiTheme="minorHAnsi" w:cs="Arial"/>
                <w:bCs/>
                <w:noProof/>
                <w:sz w:val="20"/>
                <w:szCs w:val="20"/>
              </w:rPr>
            </w:pPr>
          </w:p>
          <w:p w:rsidR="00E8012E" w:rsidRPr="008E1508" w:rsidRDefault="009C4E3C" w:rsidP="009C4E3C">
            <w:pPr>
              <w:spacing w:line="0" w:lineRule="atLeast"/>
              <w:rPr>
                <w:rFonts w:asciiTheme="minorHAnsi" w:hAnsiTheme="minorHAnsi" w:cs="Arial"/>
                <w:b/>
                <w:sz w:val="20"/>
                <w:szCs w:val="20"/>
                <w:lang w:val="es-CO"/>
              </w:rPr>
            </w:pPr>
            <w:r w:rsidRPr="0060025E">
              <w:rPr>
                <w:rFonts w:asciiTheme="minorHAnsi" w:hAnsiTheme="minorHAnsi" w:cs="Arial"/>
                <w:bCs/>
                <w:noProof/>
                <w:sz w:val="20"/>
                <w:szCs w:val="20"/>
              </w:rPr>
              <w:t>Consolidar la oferta de servicios de extensión con impacto a nivel regional, nacional e internacional a través de la promoción de estos servicios que permitan aumentar la comercialización y transferencia de las capacidades institucionales</w:t>
            </w:r>
          </w:p>
        </w:tc>
      </w:tr>
      <w:tr w:rsidR="00E8012E" w:rsidRPr="008E1508" w:rsidTr="00B05843">
        <w:trPr>
          <w:trHeight w:val="146"/>
          <w:jc w:val="center"/>
        </w:trPr>
        <w:tc>
          <w:tcPr>
            <w:tcW w:w="8830" w:type="dxa"/>
            <w:gridSpan w:val="5"/>
            <w:vAlign w:val="center"/>
          </w:tcPr>
          <w:p w:rsidR="00E8012E" w:rsidRPr="008E1508" w:rsidRDefault="00E8012E" w:rsidP="00084BF7">
            <w:pPr>
              <w:spacing w:line="0" w:lineRule="atLeast"/>
              <w:rPr>
                <w:rFonts w:asciiTheme="minorHAnsi" w:hAnsiTheme="minorHAnsi" w:cs="Arial"/>
                <w:b/>
                <w:sz w:val="20"/>
                <w:szCs w:val="20"/>
                <w:lang w:val="es-CO"/>
              </w:rPr>
            </w:pPr>
            <w:r w:rsidRPr="008E1508">
              <w:rPr>
                <w:rFonts w:asciiTheme="minorHAnsi" w:hAnsiTheme="minorHAnsi" w:cs="Arial"/>
                <w:b/>
                <w:sz w:val="20"/>
                <w:szCs w:val="20"/>
                <w:lang w:val="es-CO"/>
              </w:rPr>
              <w:t xml:space="preserve">Nivel de Gestión: </w:t>
            </w:r>
          </w:p>
          <w:tbl>
            <w:tblPr>
              <w:tblStyle w:val="Tablaconcuadrcula"/>
              <w:tblW w:w="0" w:type="auto"/>
              <w:jc w:val="center"/>
              <w:tblLook w:val="04A0" w:firstRow="1" w:lastRow="0" w:firstColumn="1" w:lastColumn="0" w:noHBand="0" w:noVBand="1"/>
            </w:tblPr>
            <w:tblGrid>
              <w:gridCol w:w="1194"/>
              <w:gridCol w:w="396"/>
              <w:gridCol w:w="1640"/>
              <w:gridCol w:w="374"/>
            </w:tblGrid>
            <w:tr w:rsidR="00E8012E" w:rsidRPr="008E1508" w:rsidTr="000473A1">
              <w:trPr>
                <w:jc w:val="center"/>
              </w:trPr>
              <w:tc>
                <w:tcPr>
                  <w:tcW w:w="1194" w:type="dxa"/>
                </w:tcPr>
                <w:p w:rsidR="00E8012E" w:rsidRPr="008E1508" w:rsidRDefault="00E8012E" w:rsidP="00AC700E">
                  <w:pPr>
                    <w:spacing w:line="0" w:lineRule="atLeast"/>
                    <w:jc w:val="center"/>
                    <w:rPr>
                      <w:rFonts w:asciiTheme="minorHAnsi" w:hAnsiTheme="minorHAnsi" w:cs="Arial"/>
                      <w:noProof/>
                      <w:sz w:val="20"/>
                      <w:szCs w:val="20"/>
                    </w:rPr>
                  </w:pPr>
                  <w:r w:rsidRPr="008E1508">
                    <w:rPr>
                      <w:rFonts w:asciiTheme="minorHAnsi" w:hAnsiTheme="minorHAnsi" w:cs="Arial"/>
                      <w:noProof/>
                      <w:sz w:val="20"/>
                      <w:szCs w:val="20"/>
                    </w:rPr>
                    <w:t>Estratégico</w:t>
                  </w:r>
                </w:p>
              </w:tc>
              <w:tc>
                <w:tcPr>
                  <w:tcW w:w="396" w:type="dxa"/>
                </w:tcPr>
                <w:p w:rsidR="00E8012E" w:rsidRPr="008E1508" w:rsidRDefault="00E8012E" w:rsidP="004C2605">
                  <w:pPr>
                    <w:spacing w:line="0" w:lineRule="atLeast"/>
                    <w:jc w:val="center"/>
                    <w:rPr>
                      <w:rFonts w:asciiTheme="minorHAnsi" w:hAnsiTheme="minorHAnsi" w:cs="Arial"/>
                      <w:noProof/>
                      <w:sz w:val="20"/>
                      <w:szCs w:val="20"/>
                    </w:rPr>
                  </w:pPr>
                </w:p>
              </w:tc>
              <w:tc>
                <w:tcPr>
                  <w:tcW w:w="1640" w:type="dxa"/>
                </w:tcPr>
                <w:p w:rsidR="00E8012E" w:rsidRPr="008E1508" w:rsidRDefault="00E8012E" w:rsidP="00AC700E">
                  <w:pPr>
                    <w:spacing w:line="0" w:lineRule="atLeast"/>
                    <w:jc w:val="center"/>
                    <w:rPr>
                      <w:rFonts w:asciiTheme="minorHAnsi" w:hAnsiTheme="minorHAnsi" w:cs="Arial"/>
                      <w:noProof/>
                      <w:sz w:val="20"/>
                      <w:szCs w:val="20"/>
                    </w:rPr>
                  </w:pPr>
                  <w:r w:rsidRPr="008E1508">
                    <w:rPr>
                      <w:rFonts w:asciiTheme="minorHAnsi" w:hAnsiTheme="minorHAnsi" w:cs="Arial"/>
                      <w:noProof/>
                      <w:sz w:val="20"/>
                      <w:szCs w:val="20"/>
                    </w:rPr>
                    <w:t>Táctico</w:t>
                  </w:r>
                </w:p>
              </w:tc>
              <w:tc>
                <w:tcPr>
                  <w:tcW w:w="374" w:type="dxa"/>
                </w:tcPr>
                <w:p w:rsidR="00E8012E" w:rsidRPr="008E1508" w:rsidRDefault="00D12CDB" w:rsidP="004C2605">
                  <w:pPr>
                    <w:spacing w:line="0" w:lineRule="atLeast"/>
                    <w:jc w:val="center"/>
                    <w:rPr>
                      <w:rFonts w:asciiTheme="minorHAnsi" w:hAnsiTheme="minorHAnsi" w:cs="Arial"/>
                      <w:noProof/>
                      <w:sz w:val="20"/>
                      <w:szCs w:val="20"/>
                    </w:rPr>
                  </w:pPr>
                  <w:r w:rsidRPr="008E1508">
                    <w:rPr>
                      <w:rFonts w:asciiTheme="minorHAnsi" w:hAnsiTheme="minorHAnsi" w:cs="Arial"/>
                      <w:noProof/>
                      <w:sz w:val="20"/>
                      <w:szCs w:val="20"/>
                    </w:rPr>
                    <w:t>X</w:t>
                  </w:r>
                </w:p>
              </w:tc>
            </w:tr>
          </w:tbl>
          <w:p w:rsidR="00E8012E" w:rsidRPr="008E1508" w:rsidRDefault="00E8012E" w:rsidP="00084BF7">
            <w:pPr>
              <w:spacing w:line="0" w:lineRule="atLeast"/>
              <w:rPr>
                <w:rFonts w:asciiTheme="minorHAnsi" w:hAnsiTheme="minorHAnsi" w:cs="Arial"/>
                <w:bCs/>
                <w:sz w:val="20"/>
                <w:szCs w:val="20"/>
                <w:lang w:val="es-CO"/>
              </w:rPr>
            </w:pPr>
          </w:p>
          <w:p w:rsidR="00E8012E" w:rsidRPr="008E1508" w:rsidRDefault="00E8012E" w:rsidP="00084BF7">
            <w:pPr>
              <w:spacing w:line="0" w:lineRule="atLeast"/>
              <w:rPr>
                <w:rFonts w:asciiTheme="minorHAnsi" w:hAnsiTheme="minorHAnsi" w:cs="Arial"/>
                <w:bCs/>
                <w:sz w:val="20"/>
                <w:szCs w:val="20"/>
                <w:lang w:val="es-CO"/>
              </w:rPr>
            </w:pPr>
          </w:p>
        </w:tc>
      </w:tr>
      <w:tr w:rsidR="00E8012E" w:rsidRPr="008E1508" w:rsidTr="00B05843">
        <w:trPr>
          <w:trHeight w:val="92"/>
          <w:jc w:val="center"/>
        </w:trPr>
        <w:tc>
          <w:tcPr>
            <w:tcW w:w="8830" w:type="dxa"/>
            <w:gridSpan w:val="5"/>
            <w:vAlign w:val="center"/>
          </w:tcPr>
          <w:p w:rsidR="00E8012E" w:rsidRPr="008E1508" w:rsidRDefault="00E8012E" w:rsidP="00453FBC">
            <w:pPr>
              <w:spacing w:line="0" w:lineRule="atLeast"/>
              <w:rPr>
                <w:rFonts w:asciiTheme="minorHAnsi" w:hAnsiTheme="minorHAnsi" w:cs="Arial"/>
                <w:bCs/>
                <w:sz w:val="20"/>
                <w:szCs w:val="20"/>
                <w:lang w:val="es-CO"/>
              </w:rPr>
            </w:pPr>
            <w:r w:rsidRPr="008E1508">
              <w:rPr>
                <w:rFonts w:asciiTheme="minorHAnsi" w:hAnsiTheme="minorHAnsi" w:cs="Arial"/>
                <w:b/>
                <w:sz w:val="20"/>
                <w:szCs w:val="20"/>
                <w:lang w:val="es-CO"/>
              </w:rPr>
              <w:t xml:space="preserve">Proceso del Sistema Integral de Gestión: </w:t>
            </w:r>
            <w:r w:rsidR="002378A7" w:rsidRPr="008E1508">
              <w:rPr>
                <w:rFonts w:asciiTheme="minorHAnsi" w:hAnsiTheme="minorHAnsi" w:cs="Arial"/>
                <w:sz w:val="20"/>
                <w:szCs w:val="20"/>
                <w:lang w:val="es-CO"/>
              </w:rPr>
              <w:t>Investigación e Innovación.</w:t>
            </w:r>
          </w:p>
        </w:tc>
      </w:tr>
      <w:tr w:rsidR="002378A7" w:rsidRPr="008E1508" w:rsidTr="00B05843">
        <w:trPr>
          <w:trHeight w:val="268"/>
          <w:jc w:val="center"/>
        </w:trPr>
        <w:tc>
          <w:tcPr>
            <w:tcW w:w="8830" w:type="dxa"/>
            <w:gridSpan w:val="5"/>
            <w:vAlign w:val="center"/>
          </w:tcPr>
          <w:p w:rsidR="002378A7" w:rsidRPr="008E1508" w:rsidRDefault="002378A7" w:rsidP="002378A7">
            <w:pPr>
              <w:spacing w:line="0" w:lineRule="atLeast"/>
              <w:rPr>
                <w:rFonts w:asciiTheme="minorHAnsi" w:hAnsiTheme="minorHAnsi" w:cs="Arial"/>
                <w:b/>
                <w:sz w:val="20"/>
                <w:szCs w:val="20"/>
                <w:lang w:val="es-CO"/>
              </w:rPr>
            </w:pPr>
            <w:r w:rsidRPr="008E1508">
              <w:rPr>
                <w:rFonts w:asciiTheme="minorHAnsi" w:hAnsiTheme="minorHAnsi" w:cs="Arial"/>
                <w:b/>
                <w:sz w:val="20"/>
                <w:szCs w:val="20"/>
                <w:lang w:val="es-CO"/>
              </w:rPr>
              <w:t>Factor/Característica de autoevaluación institucional al que apunta:</w:t>
            </w:r>
          </w:p>
          <w:p w:rsidR="002378A7" w:rsidRPr="008E1508" w:rsidRDefault="002378A7" w:rsidP="002378A7">
            <w:pPr>
              <w:spacing w:line="0" w:lineRule="atLeast"/>
              <w:rPr>
                <w:rFonts w:asciiTheme="minorHAnsi" w:hAnsiTheme="minorHAnsi" w:cs="Arial"/>
                <w:b/>
                <w:sz w:val="20"/>
                <w:szCs w:val="20"/>
                <w:lang w:val="es-CO"/>
              </w:rPr>
            </w:pPr>
          </w:p>
          <w:p w:rsidR="002378A7" w:rsidRPr="008E1508" w:rsidRDefault="002378A7" w:rsidP="002378A7">
            <w:pPr>
              <w:spacing w:line="0" w:lineRule="atLeast"/>
              <w:rPr>
                <w:rFonts w:asciiTheme="minorHAnsi" w:hAnsiTheme="minorHAnsi" w:cs="Arial"/>
                <w:b/>
                <w:sz w:val="20"/>
                <w:szCs w:val="20"/>
                <w:lang w:val="es-CO"/>
              </w:rPr>
            </w:pPr>
            <w:r w:rsidRPr="008E1508">
              <w:rPr>
                <w:rFonts w:asciiTheme="minorHAnsi" w:hAnsiTheme="minorHAnsi" w:cs="Arial"/>
                <w:b/>
                <w:sz w:val="20"/>
                <w:szCs w:val="20"/>
                <w:lang w:val="es-CO"/>
              </w:rPr>
              <w:t xml:space="preserve">Factor:  6. Investigación y Creación Artística </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Características: </w:t>
            </w:r>
            <w:r w:rsidRPr="008E1508">
              <w:rPr>
                <w:rFonts w:asciiTheme="minorHAnsi" w:hAnsiTheme="minorHAnsi" w:cs="Arial"/>
                <w:sz w:val="20"/>
                <w:szCs w:val="20"/>
                <w:lang w:val="es-CO"/>
              </w:rPr>
              <w:t>18. Investigación</w:t>
            </w:r>
          </w:p>
          <w:p w:rsidR="002378A7" w:rsidRPr="008E1508" w:rsidRDefault="002378A7" w:rsidP="002378A7">
            <w:pPr>
              <w:spacing w:line="0" w:lineRule="atLeast"/>
              <w:rPr>
                <w:rFonts w:asciiTheme="minorHAnsi" w:hAnsiTheme="minorHAnsi" w:cs="Arial"/>
                <w:sz w:val="20"/>
                <w:szCs w:val="20"/>
                <w:lang w:val="es-CO"/>
              </w:rPr>
            </w:pP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Factor:  </w:t>
            </w:r>
            <w:r w:rsidRPr="008E1508">
              <w:rPr>
                <w:rFonts w:asciiTheme="minorHAnsi" w:hAnsiTheme="minorHAnsi" w:cs="Arial"/>
                <w:sz w:val="20"/>
                <w:szCs w:val="20"/>
                <w:lang w:val="es-CO"/>
              </w:rPr>
              <w:t>4. Procesos académicos</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Características: </w:t>
            </w:r>
            <w:r w:rsidRPr="008E1508">
              <w:rPr>
                <w:rFonts w:asciiTheme="minorHAnsi" w:hAnsiTheme="minorHAnsi" w:cs="Arial"/>
                <w:sz w:val="20"/>
                <w:szCs w:val="20"/>
                <w:lang w:val="es-CO"/>
              </w:rPr>
              <w:t>13. Pertinencia académica y relevancia social</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Aspecto: </w:t>
            </w:r>
            <w:r w:rsidRPr="008E1508">
              <w:rPr>
                <w:rFonts w:asciiTheme="minorHAnsi" w:hAnsiTheme="minorHAnsi" w:cs="Arial"/>
                <w:sz w:val="20"/>
                <w:szCs w:val="20"/>
                <w:lang w:val="es-CO"/>
              </w:rPr>
              <w:t xml:space="preserve">B. Vinculación de los programas académicos y de sus estudiantes con la actividad investigativa de la institución, teniendo en cuenta la naturaleza de los programas y sus propósitos formativos. </w:t>
            </w:r>
          </w:p>
          <w:p w:rsidR="002378A7" w:rsidRPr="008E1508" w:rsidRDefault="002378A7" w:rsidP="002378A7">
            <w:pPr>
              <w:spacing w:line="0" w:lineRule="atLeast"/>
              <w:rPr>
                <w:rFonts w:asciiTheme="minorHAnsi" w:hAnsiTheme="minorHAnsi" w:cs="Arial"/>
                <w:sz w:val="20"/>
                <w:szCs w:val="20"/>
                <w:lang w:val="es-CO"/>
              </w:rPr>
            </w:pP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Factor:  </w:t>
            </w:r>
            <w:r w:rsidRPr="008E1508">
              <w:rPr>
                <w:rFonts w:asciiTheme="minorHAnsi" w:hAnsiTheme="minorHAnsi" w:cs="Arial"/>
                <w:sz w:val="20"/>
                <w:szCs w:val="20"/>
                <w:lang w:val="es-CO"/>
              </w:rPr>
              <w:t>5. Visibilidad nacional e internacional</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Características: </w:t>
            </w:r>
            <w:r w:rsidRPr="008E1508">
              <w:rPr>
                <w:rFonts w:asciiTheme="minorHAnsi" w:hAnsiTheme="minorHAnsi" w:cs="Arial"/>
                <w:sz w:val="20"/>
                <w:szCs w:val="20"/>
                <w:lang w:val="es-CO"/>
              </w:rPr>
              <w:t>15. Inserción de la institución en contextos académicos nacionales e internacionales.</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Aspecto: </w:t>
            </w:r>
          </w:p>
          <w:p w:rsidR="002378A7" w:rsidRPr="008E1508" w:rsidRDefault="002378A7" w:rsidP="002378A7">
            <w:pPr>
              <w:pStyle w:val="Prrafodelista"/>
              <w:numPr>
                <w:ilvl w:val="0"/>
                <w:numId w:val="19"/>
              </w:numPr>
              <w:spacing w:line="0" w:lineRule="atLeast"/>
              <w:rPr>
                <w:rFonts w:asciiTheme="minorHAnsi" w:hAnsiTheme="minorHAnsi" w:cs="Arial"/>
                <w:sz w:val="20"/>
                <w:szCs w:val="20"/>
                <w:lang w:val="es-CO"/>
              </w:rPr>
            </w:pPr>
            <w:r w:rsidRPr="008E1508">
              <w:rPr>
                <w:rFonts w:asciiTheme="minorHAnsi" w:hAnsiTheme="minorHAnsi" w:cs="Arial"/>
                <w:sz w:val="20"/>
                <w:szCs w:val="20"/>
                <w:lang w:val="es-CO"/>
              </w:rPr>
              <w:t>Convenios activos y actividades de cooperación académica desarrollados con instituciones de reconocimiento nacional e internacional.</w:t>
            </w:r>
          </w:p>
          <w:p w:rsidR="002378A7" w:rsidRPr="008E1508" w:rsidRDefault="002378A7" w:rsidP="002378A7">
            <w:pPr>
              <w:pStyle w:val="Prrafodelista"/>
              <w:numPr>
                <w:ilvl w:val="0"/>
                <w:numId w:val="19"/>
              </w:numPr>
              <w:spacing w:line="0" w:lineRule="atLeast"/>
              <w:rPr>
                <w:rFonts w:asciiTheme="minorHAnsi" w:hAnsiTheme="minorHAnsi" w:cs="Arial"/>
                <w:sz w:val="20"/>
                <w:szCs w:val="20"/>
                <w:lang w:val="es-CO"/>
              </w:rPr>
            </w:pPr>
            <w:r w:rsidRPr="008E1508">
              <w:rPr>
                <w:rFonts w:asciiTheme="minorHAnsi" w:hAnsiTheme="minorHAnsi" w:cs="Arial"/>
                <w:sz w:val="20"/>
                <w:szCs w:val="20"/>
                <w:lang w:val="es-CO"/>
              </w:rPr>
              <w:lastRenderedPageBreak/>
              <w:t>Proyectos de investigación, innovación, creación artística y cultural y/o proyección –de acuerdo con la naturaleza de la institución– desarrollados como producto de la cooperación académica y profesional, realizada por directivos, profesores y estudiantes de la institución, con miembros de comunidades nacionales e internacionales de reconocido liderazgo.</w:t>
            </w:r>
          </w:p>
          <w:p w:rsidR="002378A7" w:rsidRPr="008E1508" w:rsidRDefault="002378A7" w:rsidP="002378A7">
            <w:pPr>
              <w:spacing w:line="0" w:lineRule="atLeast"/>
              <w:ind w:left="360"/>
              <w:rPr>
                <w:rFonts w:asciiTheme="minorHAnsi" w:hAnsiTheme="minorHAnsi" w:cs="Arial"/>
                <w:sz w:val="20"/>
                <w:szCs w:val="20"/>
                <w:lang w:val="es-CO"/>
              </w:rPr>
            </w:pPr>
            <w:r w:rsidRPr="008E1508">
              <w:rPr>
                <w:rFonts w:asciiTheme="minorHAnsi" w:hAnsiTheme="minorHAnsi" w:cs="Arial"/>
                <w:sz w:val="20"/>
                <w:szCs w:val="20"/>
                <w:lang w:val="es-CO"/>
              </w:rPr>
              <w:t>G.   Incidencia verificable en el enriquecimiento de la calidad de la institución de la interacción con comunidades académicas nacionales e internacionales.</w:t>
            </w:r>
          </w:p>
          <w:p w:rsidR="002378A7" w:rsidRPr="008E1508" w:rsidRDefault="002378A7" w:rsidP="002378A7">
            <w:pPr>
              <w:spacing w:line="0" w:lineRule="atLeast"/>
              <w:rPr>
                <w:rFonts w:asciiTheme="minorHAnsi" w:hAnsiTheme="minorHAnsi" w:cs="Arial"/>
                <w:sz w:val="20"/>
                <w:szCs w:val="20"/>
                <w:lang w:val="es-CO"/>
              </w:rPr>
            </w:pP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Características: </w:t>
            </w:r>
            <w:r w:rsidRPr="008E1508">
              <w:rPr>
                <w:rFonts w:asciiTheme="minorHAnsi" w:hAnsiTheme="minorHAnsi" w:cs="Arial"/>
                <w:sz w:val="20"/>
                <w:szCs w:val="20"/>
                <w:lang w:val="es-CO"/>
              </w:rPr>
              <w:t>16. Relaciones externas de profesores y estudiantes.</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Aspecto: </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sz w:val="20"/>
                <w:szCs w:val="20"/>
                <w:lang w:val="es-CO"/>
              </w:rPr>
              <w:t>E. Profesores, estudiantes y directivos de la institución con participación activa en redes académicas, científicas, técnicas y tecnológicas a nivel nacional e internacional de la que se hayan derivado productos concretos como publicaciones en coautoría en revistas indexadas con visibilidad e impacto, cofinanciación de proyectos, registros y patentes, entre otros.</w:t>
            </w:r>
          </w:p>
          <w:p w:rsidR="002378A7" w:rsidRPr="008E1508" w:rsidRDefault="002378A7" w:rsidP="002378A7">
            <w:pPr>
              <w:spacing w:line="0" w:lineRule="atLeast"/>
              <w:rPr>
                <w:rFonts w:asciiTheme="minorHAnsi" w:hAnsiTheme="minorHAnsi" w:cs="Arial"/>
                <w:sz w:val="20"/>
                <w:szCs w:val="20"/>
                <w:lang w:val="es-CO"/>
              </w:rPr>
            </w:pP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Factor:  </w:t>
            </w:r>
            <w:r w:rsidRPr="008E1508">
              <w:rPr>
                <w:rFonts w:asciiTheme="minorHAnsi" w:hAnsiTheme="minorHAnsi" w:cs="Arial"/>
                <w:sz w:val="20"/>
                <w:szCs w:val="20"/>
                <w:lang w:val="es-CO"/>
              </w:rPr>
              <w:t>6. Investigación y creación artística</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Características: </w:t>
            </w:r>
            <w:r w:rsidRPr="008E1508">
              <w:rPr>
                <w:rFonts w:asciiTheme="minorHAnsi" w:hAnsiTheme="minorHAnsi" w:cs="Arial"/>
                <w:sz w:val="20"/>
                <w:szCs w:val="20"/>
                <w:lang w:val="es-CO"/>
              </w:rPr>
              <w:t>17. Formación para la investigación</w:t>
            </w:r>
          </w:p>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Aspecto: </w:t>
            </w:r>
            <w:r w:rsidRPr="008E1508">
              <w:rPr>
                <w:rFonts w:asciiTheme="minorHAnsi" w:hAnsiTheme="minorHAnsi" w:cs="Arial"/>
                <w:sz w:val="20"/>
                <w:szCs w:val="20"/>
                <w:lang w:val="es-CO"/>
              </w:rPr>
              <w:t xml:space="preserve">E. Criterios aplicados para la asignación de tiempo a la investigación de los profesores y tiempo realmente reconocido en su labor académica. </w:t>
            </w:r>
          </w:p>
          <w:p w:rsidR="002378A7" w:rsidRPr="008E1508" w:rsidRDefault="002378A7" w:rsidP="002378A7">
            <w:pPr>
              <w:spacing w:line="0" w:lineRule="atLeast"/>
              <w:rPr>
                <w:rFonts w:asciiTheme="minorHAnsi" w:hAnsiTheme="minorHAnsi" w:cs="Arial"/>
                <w:b/>
                <w:sz w:val="20"/>
                <w:szCs w:val="20"/>
                <w:highlight w:val="green"/>
                <w:lang w:val="es-CO"/>
              </w:rPr>
            </w:pPr>
          </w:p>
        </w:tc>
      </w:tr>
      <w:tr w:rsidR="002378A7" w:rsidRPr="008E1508" w:rsidTr="00EA0513">
        <w:trPr>
          <w:trHeight w:val="1061"/>
          <w:jc w:val="center"/>
        </w:trPr>
        <w:tc>
          <w:tcPr>
            <w:tcW w:w="8830" w:type="dxa"/>
            <w:gridSpan w:val="5"/>
            <w:vAlign w:val="center"/>
          </w:tcPr>
          <w:p w:rsidR="002378A7" w:rsidRPr="008E1508" w:rsidRDefault="002378A7" w:rsidP="002378A7">
            <w:pPr>
              <w:spacing w:line="0" w:lineRule="atLeast"/>
              <w:rPr>
                <w:rFonts w:asciiTheme="minorHAnsi" w:hAnsiTheme="minorHAnsi" w:cs="Arial"/>
                <w:b/>
                <w:sz w:val="20"/>
                <w:szCs w:val="20"/>
                <w:lang w:val="es-CO"/>
              </w:rPr>
            </w:pPr>
            <w:r w:rsidRPr="008E1508">
              <w:rPr>
                <w:rFonts w:asciiTheme="minorHAnsi" w:hAnsiTheme="minorHAnsi" w:cs="Arial"/>
                <w:b/>
                <w:sz w:val="20"/>
                <w:szCs w:val="20"/>
                <w:lang w:val="es-CO"/>
              </w:rPr>
              <w:lastRenderedPageBreak/>
              <w:t xml:space="preserve">Periodicidad de medición: </w:t>
            </w:r>
          </w:p>
          <w:p w:rsidR="002378A7" w:rsidRPr="008E1508" w:rsidRDefault="002378A7" w:rsidP="002378A7">
            <w:pPr>
              <w:spacing w:line="0" w:lineRule="atLeast"/>
              <w:rPr>
                <w:rFonts w:asciiTheme="minorHAnsi" w:hAnsiTheme="minorHAnsi" w:cs="Arial"/>
                <w:b/>
                <w:sz w:val="20"/>
                <w:szCs w:val="20"/>
                <w:lang w:val="es-CO"/>
              </w:rPr>
            </w:pPr>
          </w:p>
          <w:tbl>
            <w:tblPr>
              <w:tblStyle w:val="Tablaconcuadrcula"/>
              <w:tblW w:w="0" w:type="auto"/>
              <w:jc w:val="center"/>
              <w:tblLook w:val="04A0" w:firstRow="1" w:lastRow="0" w:firstColumn="1" w:lastColumn="0" w:noHBand="0" w:noVBand="1"/>
            </w:tblPr>
            <w:tblGrid>
              <w:gridCol w:w="1194"/>
              <w:gridCol w:w="407"/>
              <w:gridCol w:w="1653"/>
              <w:gridCol w:w="473"/>
              <w:gridCol w:w="798"/>
              <w:gridCol w:w="428"/>
            </w:tblGrid>
            <w:tr w:rsidR="002378A7" w:rsidRPr="008E1508" w:rsidTr="000473A1">
              <w:trPr>
                <w:jc w:val="center"/>
              </w:trPr>
              <w:tc>
                <w:tcPr>
                  <w:tcW w:w="1194" w:type="dxa"/>
                </w:tcPr>
                <w:p w:rsidR="002378A7" w:rsidRPr="008E1508" w:rsidRDefault="002378A7" w:rsidP="002378A7">
                  <w:pPr>
                    <w:spacing w:line="0" w:lineRule="atLeast"/>
                    <w:jc w:val="right"/>
                    <w:rPr>
                      <w:rFonts w:asciiTheme="minorHAnsi" w:hAnsiTheme="minorHAnsi" w:cs="Arial"/>
                      <w:noProof/>
                      <w:sz w:val="20"/>
                      <w:szCs w:val="20"/>
                    </w:rPr>
                  </w:pPr>
                  <w:r w:rsidRPr="008E1508">
                    <w:rPr>
                      <w:rFonts w:asciiTheme="minorHAnsi" w:hAnsiTheme="minorHAnsi" w:cs="Arial"/>
                      <w:noProof/>
                      <w:sz w:val="20"/>
                      <w:szCs w:val="20"/>
                    </w:rPr>
                    <w:t>Trimestral</w:t>
                  </w:r>
                </w:p>
              </w:tc>
              <w:tc>
                <w:tcPr>
                  <w:tcW w:w="407" w:type="dxa"/>
                </w:tcPr>
                <w:p w:rsidR="002378A7" w:rsidRPr="008E1508" w:rsidRDefault="002378A7" w:rsidP="002378A7">
                  <w:pPr>
                    <w:spacing w:line="0" w:lineRule="atLeast"/>
                    <w:rPr>
                      <w:rFonts w:asciiTheme="minorHAnsi" w:hAnsiTheme="minorHAnsi" w:cs="Arial"/>
                      <w:noProof/>
                      <w:sz w:val="20"/>
                      <w:szCs w:val="20"/>
                    </w:rPr>
                  </w:pPr>
                </w:p>
              </w:tc>
              <w:tc>
                <w:tcPr>
                  <w:tcW w:w="1653" w:type="dxa"/>
                </w:tcPr>
                <w:p w:rsidR="002378A7" w:rsidRPr="008E1508" w:rsidRDefault="002378A7" w:rsidP="002378A7">
                  <w:pPr>
                    <w:spacing w:line="0" w:lineRule="atLeast"/>
                    <w:jc w:val="center"/>
                    <w:rPr>
                      <w:rFonts w:asciiTheme="minorHAnsi" w:hAnsiTheme="minorHAnsi" w:cs="Arial"/>
                      <w:noProof/>
                      <w:sz w:val="20"/>
                      <w:szCs w:val="20"/>
                    </w:rPr>
                  </w:pPr>
                  <w:r w:rsidRPr="008E1508">
                    <w:rPr>
                      <w:rFonts w:asciiTheme="minorHAnsi" w:hAnsiTheme="minorHAnsi" w:cs="Arial"/>
                      <w:noProof/>
                      <w:sz w:val="20"/>
                      <w:szCs w:val="20"/>
                    </w:rPr>
                    <w:t>Semestral</w:t>
                  </w:r>
                </w:p>
              </w:tc>
              <w:tc>
                <w:tcPr>
                  <w:tcW w:w="473" w:type="dxa"/>
                </w:tcPr>
                <w:p w:rsidR="002378A7" w:rsidRPr="008E1508" w:rsidRDefault="002378A7" w:rsidP="002378A7">
                  <w:pPr>
                    <w:spacing w:line="0" w:lineRule="atLeast"/>
                    <w:rPr>
                      <w:rFonts w:asciiTheme="minorHAnsi" w:hAnsiTheme="minorHAnsi" w:cs="Arial"/>
                      <w:noProof/>
                      <w:sz w:val="20"/>
                      <w:szCs w:val="20"/>
                    </w:rPr>
                  </w:pPr>
                  <w:r w:rsidRPr="008E1508">
                    <w:rPr>
                      <w:rFonts w:asciiTheme="minorHAnsi" w:hAnsiTheme="minorHAnsi" w:cs="Arial"/>
                      <w:noProof/>
                      <w:sz w:val="20"/>
                      <w:szCs w:val="20"/>
                    </w:rPr>
                    <w:t>X</w:t>
                  </w:r>
                </w:p>
              </w:tc>
              <w:tc>
                <w:tcPr>
                  <w:tcW w:w="798" w:type="dxa"/>
                </w:tcPr>
                <w:p w:rsidR="002378A7" w:rsidRPr="008E1508" w:rsidRDefault="002378A7" w:rsidP="002378A7">
                  <w:pPr>
                    <w:spacing w:line="0" w:lineRule="atLeast"/>
                    <w:jc w:val="right"/>
                    <w:rPr>
                      <w:rFonts w:asciiTheme="minorHAnsi" w:hAnsiTheme="minorHAnsi" w:cs="Arial"/>
                      <w:noProof/>
                      <w:sz w:val="20"/>
                      <w:szCs w:val="20"/>
                    </w:rPr>
                  </w:pPr>
                  <w:r w:rsidRPr="008E1508">
                    <w:rPr>
                      <w:rFonts w:asciiTheme="minorHAnsi" w:hAnsiTheme="minorHAnsi" w:cs="Arial"/>
                      <w:noProof/>
                      <w:sz w:val="20"/>
                      <w:szCs w:val="20"/>
                    </w:rPr>
                    <w:t>Anual</w:t>
                  </w:r>
                </w:p>
              </w:tc>
              <w:tc>
                <w:tcPr>
                  <w:tcW w:w="428" w:type="dxa"/>
                </w:tcPr>
                <w:p w:rsidR="002378A7" w:rsidRPr="008E1508" w:rsidRDefault="002378A7" w:rsidP="002378A7">
                  <w:pPr>
                    <w:spacing w:line="0" w:lineRule="atLeast"/>
                    <w:rPr>
                      <w:rFonts w:asciiTheme="minorHAnsi" w:hAnsiTheme="minorHAnsi" w:cs="Arial"/>
                      <w:noProof/>
                      <w:sz w:val="20"/>
                      <w:szCs w:val="20"/>
                    </w:rPr>
                  </w:pPr>
                </w:p>
              </w:tc>
            </w:tr>
          </w:tbl>
          <w:p w:rsidR="002378A7" w:rsidRPr="008E1508" w:rsidRDefault="002378A7" w:rsidP="002378A7">
            <w:pPr>
              <w:spacing w:line="0" w:lineRule="atLeast"/>
              <w:rPr>
                <w:rFonts w:asciiTheme="minorHAnsi" w:hAnsiTheme="minorHAnsi" w:cs="Arial"/>
                <w:sz w:val="20"/>
                <w:szCs w:val="20"/>
                <w:lang w:val="es-CO"/>
              </w:rPr>
            </w:pPr>
          </w:p>
        </w:tc>
      </w:tr>
      <w:tr w:rsidR="002378A7" w:rsidRPr="008E1508" w:rsidTr="00B05843">
        <w:trPr>
          <w:trHeight w:val="397"/>
          <w:jc w:val="center"/>
        </w:trPr>
        <w:tc>
          <w:tcPr>
            <w:tcW w:w="8830" w:type="dxa"/>
            <w:gridSpan w:val="5"/>
            <w:vAlign w:val="center"/>
          </w:tcPr>
          <w:p w:rsidR="008D6399" w:rsidRPr="008E1508" w:rsidRDefault="002378A7" w:rsidP="008D6399">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Fuentes de datos:</w:t>
            </w:r>
            <w:r w:rsidRPr="008E1508">
              <w:rPr>
                <w:rFonts w:asciiTheme="minorHAnsi" w:hAnsiTheme="minorHAnsi" w:cs="Arial"/>
                <w:sz w:val="20"/>
                <w:szCs w:val="20"/>
                <w:lang w:val="es-CO"/>
              </w:rPr>
              <w:t xml:space="preserve"> </w:t>
            </w:r>
          </w:p>
          <w:p w:rsidR="008D6399" w:rsidRPr="008E1508" w:rsidRDefault="008D6399" w:rsidP="008D6399">
            <w:pPr>
              <w:pStyle w:val="Prrafodelista"/>
              <w:numPr>
                <w:ilvl w:val="0"/>
                <w:numId w:val="21"/>
              </w:numPr>
              <w:spacing w:line="0" w:lineRule="atLeast"/>
              <w:rPr>
                <w:rFonts w:asciiTheme="minorHAnsi" w:hAnsiTheme="minorHAnsi" w:cs="Arial"/>
                <w:noProof/>
                <w:sz w:val="20"/>
                <w:szCs w:val="20"/>
                <w:lang w:val="es-CO"/>
              </w:rPr>
            </w:pPr>
            <w:r w:rsidRPr="008E1508">
              <w:rPr>
                <w:rFonts w:asciiTheme="minorHAnsi" w:hAnsiTheme="minorHAnsi" w:cs="Arial"/>
                <w:noProof/>
                <w:sz w:val="20"/>
                <w:szCs w:val="20"/>
                <w:lang w:val="es-CO"/>
              </w:rPr>
              <w:t>Comité Interno de Asignación y Reconocimiento de Puntos - CIARP.</w:t>
            </w:r>
          </w:p>
          <w:p w:rsidR="002378A7" w:rsidRPr="008E1508" w:rsidRDefault="008D6399" w:rsidP="008D6399">
            <w:pPr>
              <w:pStyle w:val="Prrafodelista"/>
              <w:numPr>
                <w:ilvl w:val="0"/>
                <w:numId w:val="21"/>
              </w:numPr>
              <w:spacing w:line="0" w:lineRule="atLeast"/>
              <w:rPr>
                <w:rFonts w:asciiTheme="minorHAnsi" w:hAnsiTheme="minorHAnsi" w:cs="Arial"/>
                <w:noProof/>
                <w:sz w:val="20"/>
                <w:szCs w:val="20"/>
                <w:lang w:val="es-CO"/>
              </w:rPr>
            </w:pPr>
            <w:r w:rsidRPr="008E1508">
              <w:rPr>
                <w:rFonts w:asciiTheme="minorHAnsi" w:hAnsiTheme="minorHAnsi" w:cs="Arial"/>
                <w:noProof/>
                <w:sz w:val="20"/>
                <w:szCs w:val="20"/>
                <w:lang w:val="es-CO"/>
              </w:rPr>
              <w:t>SCOPUS.</w:t>
            </w:r>
          </w:p>
          <w:p w:rsidR="008D6399" w:rsidRPr="008E1508" w:rsidRDefault="008D6399" w:rsidP="008D6399">
            <w:pPr>
              <w:pStyle w:val="Prrafodelista"/>
              <w:numPr>
                <w:ilvl w:val="0"/>
                <w:numId w:val="21"/>
              </w:numPr>
              <w:spacing w:line="0" w:lineRule="atLeast"/>
              <w:rPr>
                <w:rFonts w:asciiTheme="minorHAnsi" w:hAnsiTheme="minorHAnsi" w:cs="Arial"/>
                <w:sz w:val="20"/>
                <w:szCs w:val="20"/>
                <w:lang w:val="es-CO"/>
              </w:rPr>
            </w:pPr>
            <w:r w:rsidRPr="008E1508">
              <w:rPr>
                <w:rFonts w:asciiTheme="minorHAnsi" w:hAnsiTheme="minorHAnsi" w:cs="Arial"/>
                <w:noProof/>
                <w:sz w:val="20"/>
                <w:szCs w:val="20"/>
                <w:lang w:val="es-CO"/>
              </w:rPr>
              <w:t>Grupos de Investigación</w:t>
            </w:r>
            <w:r w:rsidR="004F3CF2" w:rsidRPr="008E1508">
              <w:rPr>
                <w:rFonts w:asciiTheme="minorHAnsi" w:hAnsiTheme="minorHAnsi" w:cs="Arial"/>
                <w:sz w:val="20"/>
                <w:szCs w:val="20"/>
                <w:lang w:val="es-CO"/>
              </w:rPr>
              <w:t>.</w:t>
            </w:r>
          </w:p>
          <w:p w:rsidR="004F3CF2" w:rsidRPr="008E1508" w:rsidRDefault="004F3CF2" w:rsidP="00535D23">
            <w:pPr>
              <w:pStyle w:val="Prrafodelista"/>
              <w:numPr>
                <w:ilvl w:val="0"/>
                <w:numId w:val="21"/>
              </w:numPr>
              <w:spacing w:line="0" w:lineRule="atLeast"/>
              <w:rPr>
                <w:rFonts w:asciiTheme="minorHAnsi" w:hAnsiTheme="minorHAnsi" w:cs="Arial"/>
                <w:sz w:val="20"/>
                <w:szCs w:val="20"/>
                <w:lang w:val="es-CO"/>
              </w:rPr>
            </w:pPr>
            <w:r w:rsidRPr="008E1508">
              <w:rPr>
                <w:rFonts w:asciiTheme="minorHAnsi" w:hAnsiTheme="minorHAnsi" w:cs="Arial"/>
                <w:noProof/>
                <w:sz w:val="20"/>
                <w:szCs w:val="20"/>
                <w:lang w:val="es-CO"/>
              </w:rPr>
              <w:t>Vicerrectoría de Inves</w:t>
            </w:r>
            <w:r w:rsidR="008E1508">
              <w:rPr>
                <w:rFonts w:asciiTheme="minorHAnsi" w:hAnsiTheme="minorHAnsi" w:cs="Arial"/>
                <w:noProof/>
                <w:sz w:val="20"/>
                <w:szCs w:val="20"/>
                <w:lang w:val="es-CO"/>
              </w:rPr>
              <w:t>tigación, Innovación y Extensión (Gestión Tecnológica – Sello Editorial)</w:t>
            </w:r>
          </w:p>
        </w:tc>
      </w:tr>
      <w:tr w:rsidR="002378A7" w:rsidRPr="008E1508" w:rsidTr="00B05843">
        <w:trPr>
          <w:trHeight w:val="397"/>
          <w:jc w:val="center"/>
        </w:trPr>
        <w:tc>
          <w:tcPr>
            <w:tcW w:w="8830" w:type="dxa"/>
            <w:gridSpan w:val="5"/>
            <w:vAlign w:val="center"/>
          </w:tcPr>
          <w:p w:rsidR="002378A7" w:rsidRPr="008E1508" w:rsidRDefault="002378A7" w:rsidP="008D6399">
            <w:pPr>
              <w:spacing w:line="0" w:lineRule="atLeast"/>
              <w:rPr>
                <w:rFonts w:asciiTheme="minorHAnsi" w:hAnsiTheme="minorHAnsi" w:cs="Arial"/>
                <w:b/>
                <w:sz w:val="20"/>
                <w:szCs w:val="20"/>
                <w:lang w:val="es-CO"/>
              </w:rPr>
            </w:pPr>
            <w:r w:rsidRPr="008E1508">
              <w:rPr>
                <w:rFonts w:asciiTheme="minorHAnsi" w:hAnsiTheme="minorHAnsi" w:cs="Arial"/>
                <w:b/>
                <w:sz w:val="20"/>
                <w:szCs w:val="20"/>
                <w:lang w:val="es-CO"/>
              </w:rPr>
              <w:t xml:space="preserve">Responsable del cálculo: </w:t>
            </w:r>
            <w:r w:rsidRPr="008E1508">
              <w:rPr>
                <w:rFonts w:asciiTheme="minorHAnsi" w:hAnsiTheme="minorHAnsi" w:cs="Arial"/>
                <w:noProof/>
                <w:sz w:val="20"/>
                <w:szCs w:val="20"/>
                <w:lang w:val="es-CO"/>
              </w:rPr>
              <w:t>Vicerrectoría de Investigaciones, Innovación y Extensión</w:t>
            </w:r>
            <w:r w:rsidR="008D6399" w:rsidRPr="008E1508">
              <w:rPr>
                <w:rFonts w:asciiTheme="minorHAnsi" w:hAnsiTheme="minorHAnsi" w:cs="Arial"/>
                <w:noProof/>
                <w:sz w:val="20"/>
                <w:szCs w:val="20"/>
                <w:lang w:val="es-CO"/>
              </w:rPr>
              <w:t>.</w:t>
            </w:r>
          </w:p>
        </w:tc>
      </w:tr>
      <w:tr w:rsidR="002378A7" w:rsidRPr="008E1508" w:rsidTr="00B05843">
        <w:trPr>
          <w:trHeight w:val="397"/>
          <w:jc w:val="center"/>
        </w:trPr>
        <w:tc>
          <w:tcPr>
            <w:tcW w:w="8830" w:type="dxa"/>
            <w:gridSpan w:val="5"/>
            <w:vAlign w:val="center"/>
          </w:tcPr>
          <w:p w:rsidR="002378A7" w:rsidRPr="008E1508" w:rsidRDefault="002378A7" w:rsidP="002378A7">
            <w:pPr>
              <w:spacing w:line="0" w:lineRule="atLeast"/>
              <w:rPr>
                <w:rFonts w:asciiTheme="minorHAnsi" w:hAnsiTheme="minorHAnsi" w:cs="Arial"/>
                <w:sz w:val="20"/>
                <w:szCs w:val="20"/>
                <w:lang w:val="es-CO"/>
              </w:rPr>
            </w:pPr>
            <w:r w:rsidRPr="008E1508">
              <w:rPr>
                <w:rFonts w:asciiTheme="minorHAnsi" w:hAnsiTheme="minorHAnsi" w:cs="Arial"/>
                <w:b/>
                <w:sz w:val="20"/>
                <w:szCs w:val="20"/>
                <w:lang w:val="es-CO"/>
              </w:rPr>
              <w:t xml:space="preserve">Responsable de Gestión: </w:t>
            </w:r>
            <w:r w:rsidRPr="008E1508">
              <w:rPr>
                <w:rFonts w:asciiTheme="minorHAnsi" w:hAnsiTheme="minorHAnsi" w:cs="Arial"/>
                <w:noProof/>
                <w:sz w:val="20"/>
                <w:szCs w:val="20"/>
                <w:lang w:val="es-CO"/>
              </w:rPr>
              <w:t>Vicerrectoría de Investigaciones, Innovación y Extensión</w:t>
            </w:r>
          </w:p>
        </w:tc>
      </w:tr>
    </w:tbl>
    <w:p w:rsidR="00E8012E" w:rsidRPr="008E1508" w:rsidRDefault="00E8012E">
      <w:pPr>
        <w:widowControl/>
        <w:adjustRightInd/>
        <w:spacing w:line="240" w:lineRule="auto"/>
        <w:jc w:val="left"/>
        <w:textAlignment w:val="auto"/>
        <w:rPr>
          <w:rFonts w:asciiTheme="minorHAnsi" w:hAnsiTheme="minorHAnsi" w:cs="Arial"/>
          <w:b/>
          <w:sz w:val="20"/>
          <w:szCs w:val="20"/>
        </w:rPr>
      </w:pPr>
    </w:p>
    <w:p w:rsidR="00E8012E" w:rsidRPr="008E1508" w:rsidRDefault="00E8012E" w:rsidP="00D241CD">
      <w:pPr>
        <w:pStyle w:val="Prrafodelista"/>
        <w:spacing w:line="0" w:lineRule="atLeast"/>
        <w:rPr>
          <w:rFonts w:asciiTheme="minorHAnsi" w:hAnsiTheme="minorHAnsi" w:cs="Arial"/>
          <w:b/>
          <w:sz w:val="20"/>
          <w:szCs w:val="20"/>
        </w:rPr>
      </w:pPr>
    </w:p>
    <w:p w:rsidR="00E8012E" w:rsidRPr="008E1508" w:rsidRDefault="00E8012E" w:rsidP="001A5871">
      <w:pPr>
        <w:widowControl/>
        <w:adjustRightInd/>
        <w:spacing w:line="240" w:lineRule="auto"/>
        <w:jc w:val="left"/>
        <w:textAlignment w:val="auto"/>
        <w:rPr>
          <w:rFonts w:asciiTheme="minorHAnsi" w:hAnsiTheme="minorHAnsi" w:cs="Arial"/>
          <w:b/>
          <w:sz w:val="20"/>
          <w:szCs w:val="20"/>
        </w:rPr>
      </w:pPr>
    </w:p>
    <w:p w:rsidR="00E8012E" w:rsidRPr="008E1508" w:rsidRDefault="00E8012E" w:rsidP="00136324">
      <w:pPr>
        <w:pStyle w:val="Prrafodelista"/>
        <w:numPr>
          <w:ilvl w:val="0"/>
          <w:numId w:val="1"/>
        </w:numPr>
        <w:spacing w:line="0" w:lineRule="atLeast"/>
        <w:rPr>
          <w:rFonts w:asciiTheme="minorHAnsi" w:hAnsiTheme="minorHAnsi" w:cs="Arial"/>
          <w:b/>
          <w:sz w:val="20"/>
          <w:szCs w:val="20"/>
        </w:rPr>
      </w:pPr>
      <w:r w:rsidRPr="008E1508">
        <w:rPr>
          <w:rFonts w:asciiTheme="minorHAnsi" w:hAnsiTheme="minorHAnsi" w:cs="Arial"/>
          <w:b/>
          <w:sz w:val="20"/>
          <w:szCs w:val="20"/>
        </w:rPr>
        <w:t>Glosario</w:t>
      </w:r>
    </w:p>
    <w:p w:rsidR="00E8012E" w:rsidRPr="008E1508" w:rsidRDefault="00E8012E" w:rsidP="00FC44D7">
      <w:pPr>
        <w:spacing w:line="0" w:lineRule="atLeast"/>
        <w:rPr>
          <w:rFonts w:asciiTheme="minorHAnsi" w:hAnsiTheme="minorHAnsi"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0"/>
      </w:tblGrid>
      <w:tr w:rsidR="00E8012E" w:rsidRPr="008E1508" w:rsidTr="00D6274A">
        <w:trPr>
          <w:trHeight w:val="397"/>
        </w:trPr>
        <w:tc>
          <w:tcPr>
            <w:tcW w:w="8988" w:type="dxa"/>
            <w:vAlign w:val="center"/>
          </w:tcPr>
          <w:p w:rsidR="00E8012E" w:rsidRPr="008E1508" w:rsidRDefault="00E8012E" w:rsidP="00D241CD">
            <w:pPr>
              <w:spacing w:line="0" w:lineRule="atLeast"/>
              <w:rPr>
                <w:rFonts w:asciiTheme="minorHAnsi" w:hAnsiTheme="minorHAnsi" w:cs="Arial"/>
                <w:b/>
                <w:bCs/>
                <w:noProof/>
                <w:sz w:val="20"/>
                <w:szCs w:val="20"/>
              </w:rPr>
            </w:pPr>
          </w:p>
          <w:p w:rsidR="008E1508" w:rsidRPr="008E1508" w:rsidRDefault="008E1508" w:rsidP="008E1508">
            <w:pPr>
              <w:spacing w:line="0" w:lineRule="atLeast"/>
              <w:rPr>
                <w:rFonts w:asciiTheme="minorHAnsi" w:hAnsiTheme="minorHAnsi" w:cs="Arial"/>
                <w:noProof/>
                <w:sz w:val="20"/>
                <w:szCs w:val="20"/>
              </w:rPr>
            </w:pPr>
            <w:r w:rsidRPr="008E1508">
              <w:rPr>
                <w:rFonts w:asciiTheme="minorHAnsi" w:hAnsiTheme="minorHAnsi" w:cs="Arial"/>
                <w:b/>
                <w:sz w:val="20"/>
                <w:szCs w:val="20"/>
                <w:lang w:val="es-CO"/>
              </w:rPr>
              <w:t>Revista Indexada:</w:t>
            </w:r>
            <w:r w:rsidRPr="008E1508">
              <w:rPr>
                <w:rFonts w:asciiTheme="minorHAnsi" w:hAnsiTheme="minorHAnsi" w:cs="Arial"/>
                <w:noProof/>
                <w:sz w:val="20"/>
                <w:szCs w:val="20"/>
              </w:rPr>
              <w:t xml:space="preserve"> </w:t>
            </w:r>
            <w:r w:rsidRPr="008E1508">
              <w:rPr>
                <w:rFonts w:asciiTheme="minorHAnsi" w:hAnsiTheme="minorHAnsi" w:cs="Arial"/>
                <w:sz w:val="20"/>
                <w:szCs w:val="20"/>
                <w:lang w:val="es-CO"/>
              </w:rPr>
              <w:t>Aquella clasificada dentro de índices o bases bibliográficas internacionalmente establecidos, según criterios rigurosos de cuidado editorial, de evaluación por pares, de calidad científica de lo publicado, de circulación y accesibilidad y de visibilidad demostrada. La indexación es un reconocimiento temporal.</w:t>
            </w:r>
          </w:p>
          <w:p w:rsidR="008E1508" w:rsidRPr="008E1508" w:rsidRDefault="008E1508" w:rsidP="008E1508">
            <w:pPr>
              <w:spacing w:line="0" w:lineRule="atLeast"/>
              <w:rPr>
                <w:rFonts w:asciiTheme="minorHAnsi" w:hAnsiTheme="minorHAnsi" w:cs="Arial"/>
                <w:noProof/>
                <w:sz w:val="20"/>
                <w:szCs w:val="20"/>
              </w:rPr>
            </w:pPr>
            <w:r w:rsidRPr="008E1508">
              <w:rPr>
                <w:rFonts w:asciiTheme="minorHAnsi" w:hAnsiTheme="minorHAnsi" w:cs="Arial"/>
                <w:noProof/>
                <w:sz w:val="20"/>
                <w:szCs w:val="20"/>
              </w:rPr>
              <w:t xml:space="preserve"> </w:t>
            </w:r>
          </w:p>
          <w:p w:rsidR="008E1508" w:rsidRPr="008E1508" w:rsidRDefault="008E1508" w:rsidP="008E1508">
            <w:pPr>
              <w:spacing w:line="0" w:lineRule="atLeast"/>
              <w:rPr>
                <w:rFonts w:asciiTheme="minorHAnsi" w:hAnsiTheme="minorHAnsi" w:cs="Arial"/>
                <w:b/>
                <w:bCs/>
                <w:noProof/>
                <w:sz w:val="20"/>
                <w:szCs w:val="20"/>
              </w:rPr>
            </w:pPr>
            <w:r w:rsidRPr="008E1508">
              <w:rPr>
                <w:rFonts w:asciiTheme="minorHAnsi" w:hAnsiTheme="minorHAnsi" w:cs="Arial"/>
                <w:b/>
                <w:sz w:val="20"/>
                <w:szCs w:val="20"/>
                <w:lang w:val="es-CO"/>
              </w:rPr>
              <w:t>Homologación:</w:t>
            </w:r>
            <w:r w:rsidRPr="008E1508">
              <w:rPr>
                <w:rFonts w:asciiTheme="minorHAnsi" w:hAnsiTheme="minorHAnsi" w:cs="Arial"/>
                <w:noProof/>
                <w:sz w:val="20"/>
                <w:szCs w:val="20"/>
              </w:rPr>
              <w:t xml:space="preserve"> </w:t>
            </w:r>
            <w:r w:rsidRPr="008E1508">
              <w:rPr>
                <w:rFonts w:asciiTheme="minorHAnsi" w:hAnsiTheme="minorHAnsi" w:cs="Arial"/>
                <w:sz w:val="20"/>
                <w:szCs w:val="20"/>
                <w:lang w:val="es-CO"/>
              </w:rPr>
              <w:t xml:space="preserve">La homologación de revistas científicas extranjeras, es análoga al proceso de indexación de </w:t>
            </w:r>
            <w:r w:rsidRPr="008E1508">
              <w:rPr>
                <w:rFonts w:asciiTheme="minorHAnsi" w:hAnsiTheme="minorHAnsi" w:cs="Arial"/>
                <w:sz w:val="20"/>
                <w:szCs w:val="20"/>
                <w:lang w:val="es-CO"/>
              </w:rPr>
              <w:lastRenderedPageBreak/>
              <w:t>las revistas nacionales, la homologación se aplica a revistas de ciencia, tecnología e innovación extranjeras que publican resultados originales de investigación, utilizan la evaluación por pares para certificar el conocimiento, satisfacen las normas de calidad científica y calidad editorial internacionalmente establecidas, y circulan por sistemas de indexación y resumen, SIR, que aumentan su visibilidad y el acceso a los documentos publicados.</w:t>
            </w:r>
          </w:p>
          <w:p w:rsidR="008E1508" w:rsidRPr="008E1508" w:rsidRDefault="008E1508" w:rsidP="008E1508">
            <w:pPr>
              <w:spacing w:line="0" w:lineRule="atLeast"/>
              <w:rPr>
                <w:rFonts w:asciiTheme="minorHAnsi" w:hAnsiTheme="minorHAnsi" w:cs="Arial"/>
                <w:b/>
                <w:bCs/>
                <w:noProof/>
                <w:sz w:val="20"/>
                <w:szCs w:val="20"/>
              </w:rPr>
            </w:pPr>
          </w:p>
          <w:p w:rsidR="008E1508" w:rsidRPr="008E1508" w:rsidRDefault="008E1508" w:rsidP="008E1508">
            <w:pPr>
              <w:spacing w:line="0" w:lineRule="atLeast"/>
              <w:rPr>
                <w:rFonts w:asciiTheme="minorHAnsi" w:hAnsiTheme="minorHAnsi" w:cs="Arial"/>
                <w:b/>
                <w:bCs/>
                <w:noProof/>
                <w:sz w:val="20"/>
                <w:szCs w:val="20"/>
              </w:rPr>
            </w:pPr>
            <w:r w:rsidRPr="008E1508">
              <w:rPr>
                <w:rFonts w:asciiTheme="minorHAnsi" w:hAnsiTheme="minorHAnsi" w:cs="Arial"/>
                <w:b/>
                <w:sz w:val="20"/>
                <w:szCs w:val="20"/>
                <w:lang w:val="es-CO"/>
              </w:rPr>
              <w:t xml:space="preserve">Libros de investigación productos de la actividad investigativa: </w:t>
            </w:r>
            <w:r w:rsidRPr="008E1508">
              <w:rPr>
                <w:rFonts w:asciiTheme="minorHAnsi" w:hAnsiTheme="minorHAnsi" w:cs="Arial"/>
                <w:sz w:val="20"/>
                <w:szCs w:val="20"/>
                <w:lang w:val="es-CO"/>
              </w:rPr>
              <w:t>Son los productos de la actividad investigativa en las que se desarrolla por completo una temática con una adecuada fundamentación teórica, un tratamiento metodológico del tema propio de las producciones académicas y científicas, cuyo carácter es inédito.  Su proceso de edición y publicación ha estado a cargo de una editorial universitaria o una editorial de reconocido prestigio en el nivel nacional o internacional con un tiraje apropiado y poseen un número de identificación internacional seriado (ISBN) asignado.</w:t>
            </w:r>
          </w:p>
          <w:p w:rsidR="008E1508" w:rsidRPr="008E1508" w:rsidRDefault="008E1508" w:rsidP="008E1508">
            <w:pPr>
              <w:spacing w:line="0" w:lineRule="atLeast"/>
              <w:rPr>
                <w:rFonts w:asciiTheme="minorHAnsi" w:hAnsiTheme="minorHAnsi" w:cs="Arial"/>
                <w:b/>
                <w:bCs/>
                <w:noProof/>
                <w:sz w:val="20"/>
                <w:szCs w:val="20"/>
              </w:rPr>
            </w:pPr>
          </w:p>
          <w:p w:rsidR="008E1508" w:rsidRPr="008E1508" w:rsidRDefault="008E1508" w:rsidP="008E1508">
            <w:pPr>
              <w:spacing w:line="0" w:lineRule="atLeast"/>
              <w:rPr>
                <w:rFonts w:asciiTheme="minorHAnsi" w:hAnsiTheme="minorHAnsi" w:cs="Arial"/>
                <w:noProof/>
                <w:sz w:val="20"/>
                <w:szCs w:val="20"/>
              </w:rPr>
            </w:pPr>
            <w:r w:rsidRPr="008E1508">
              <w:rPr>
                <w:rFonts w:asciiTheme="minorHAnsi" w:hAnsiTheme="minorHAnsi" w:cs="Arial"/>
                <w:b/>
                <w:sz w:val="20"/>
                <w:szCs w:val="20"/>
                <w:lang w:val="es-CO"/>
              </w:rPr>
              <w:t xml:space="preserve">Obra de creación artística: </w:t>
            </w:r>
            <w:r w:rsidRPr="008E1508">
              <w:rPr>
                <w:rFonts w:asciiTheme="minorHAnsi" w:hAnsiTheme="minorHAnsi" w:cs="Arial"/>
                <w:sz w:val="20"/>
                <w:szCs w:val="20"/>
                <w:lang w:val="es-CO"/>
              </w:rPr>
              <w:t>Obras de arte registradas a la Oficina nacional de derechos de autor que sean consideradas tipo A en el área artística de acuerdo con la clasificación de Colciencias.</w:t>
            </w:r>
          </w:p>
          <w:p w:rsidR="008E1508" w:rsidRPr="008E1508" w:rsidRDefault="008E1508" w:rsidP="008E1508">
            <w:pPr>
              <w:spacing w:line="0" w:lineRule="atLeast"/>
              <w:rPr>
                <w:rFonts w:asciiTheme="minorHAnsi" w:hAnsiTheme="minorHAnsi" w:cs="Arial"/>
                <w:b/>
                <w:bCs/>
                <w:noProof/>
                <w:sz w:val="20"/>
                <w:szCs w:val="20"/>
              </w:rPr>
            </w:pPr>
          </w:p>
          <w:p w:rsidR="008E1508" w:rsidRPr="008E1508" w:rsidRDefault="008E1508" w:rsidP="008E1508">
            <w:pPr>
              <w:pStyle w:val="Sinespaciado"/>
              <w:rPr>
                <w:rFonts w:asciiTheme="minorHAnsi" w:hAnsiTheme="minorHAnsi" w:cs="Arial"/>
                <w:b/>
                <w:sz w:val="20"/>
                <w:szCs w:val="20"/>
              </w:rPr>
            </w:pPr>
            <w:r w:rsidRPr="008E1508">
              <w:rPr>
                <w:rFonts w:asciiTheme="minorHAnsi" w:hAnsiTheme="minorHAnsi" w:cs="Arial"/>
                <w:b/>
                <w:sz w:val="20"/>
                <w:szCs w:val="20"/>
              </w:rPr>
              <w:t>Patente de invención</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“La patente es un privilegio que le otorga el Estado al inventor como reconocimiento de la inversión y esfuerzos realizados por éste para llegar a la invención que aporta una solución técnica a la humanidad. Dicho privilegio consiste en el derecho a explotar exclusivamente el invento por un tiempo determinado.”</w:t>
            </w:r>
            <w:r w:rsidRPr="008E1508">
              <w:rPr>
                <w:rStyle w:val="Refdenotaalpie"/>
                <w:rFonts w:asciiTheme="minorHAnsi" w:hAnsiTheme="minorHAnsi" w:cs="Arial"/>
                <w:sz w:val="20"/>
                <w:szCs w:val="20"/>
              </w:rPr>
              <w:footnoteReference w:id="1"/>
            </w:r>
            <w:r w:rsidRPr="008E1508">
              <w:rPr>
                <w:rFonts w:asciiTheme="minorHAnsi" w:hAnsiTheme="minorHAnsi" w:cs="Arial"/>
                <w:sz w:val="20"/>
                <w:szCs w:val="20"/>
              </w:rPr>
              <w:t xml:space="preserve"> </w:t>
            </w:r>
          </w:p>
          <w:p w:rsidR="008E1508" w:rsidRPr="008E1508" w:rsidRDefault="008E1508" w:rsidP="008E1508">
            <w:pPr>
              <w:pStyle w:val="Sinespaciado"/>
              <w:rPr>
                <w:rFonts w:asciiTheme="minorHAnsi" w:hAnsiTheme="minorHAnsi" w:cs="Arial"/>
                <w:b/>
                <w:sz w:val="20"/>
                <w:szCs w:val="20"/>
              </w:rPr>
            </w:pPr>
            <w:r w:rsidRPr="008E1508">
              <w:rPr>
                <w:rFonts w:asciiTheme="minorHAnsi" w:hAnsiTheme="minorHAnsi" w:cs="Arial"/>
                <w:b/>
                <w:sz w:val="20"/>
                <w:szCs w:val="20"/>
              </w:rPr>
              <w:t>Patente de modelo de utilidad</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“La patente de modelo de utilidad es un privilegio que le otorga el Estado al inventor como reconocimiento de la inversión y esfuerzos realizados, aquellas invenciones que consisten en una nueva forma, configuración o disposición de elementos de un artefacto, herramienta, instrumento, mecanismo u otro objeto o parte de los mismos, que permita un mejor o diferente funcionamiento, utilización o fabricación del objeto que lo incorpora o que le proporcione alguna utilidad, ventaja o efecto técnico que antes no tenía.”</w:t>
            </w:r>
            <w:r w:rsidRPr="008E1508">
              <w:rPr>
                <w:rStyle w:val="Refdenotaalpie"/>
                <w:rFonts w:asciiTheme="minorHAnsi" w:hAnsiTheme="minorHAnsi" w:cs="Arial"/>
                <w:sz w:val="20"/>
                <w:szCs w:val="20"/>
              </w:rPr>
              <w:footnoteReference w:id="2"/>
            </w:r>
          </w:p>
          <w:p w:rsidR="008E1508" w:rsidRPr="008E1508" w:rsidRDefault="008E1508" w:rsidP="008E1508">
            <w:pPr>
              <w:pStyle w:val="Sinespaciado"/>
              <w:rPr>
                <w:rFonts w:asciiTheme="minorHAnsi" w:hAnsiTheme="minorHAnsi" w:cs="Arial"/>
                <w:b/>
                <w:sz w:val="20"/>
                <w:szCs w:val="20"/>
              </w:rPr>
            </w:pPr>
            <w:r w:rsidRPr="008E1508">
              <w:rPr>
                <w:rFonts w:asciiTheme="minorHAnsi" w:hAnsiTheme="minorHAnsi" w:cs="Arial"/>
                <w:b/>
                <w:sz w:val="20"/>
                <w:szCs w:val="20"/>
              </w:rPr>
              <w:t>Marca</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“Una marca es una categoría del signo distintivo que sea apto para distinguir productos o servicios en el mercado.”</w:t>
            </w:r>
            <w:r w:rsidRPr="008E1508">
              <w:rPr>
                <w:rStyle w:val="Refdenotaalpie"/>
                <w:rFonts w:asciiTheme="minorHAnsi" w:hAnsiTheme="minorHAnsi" w:cs="Arial"/>
                <w:sz w:val="20"/>
                <w:szCs w:val="20"/>
              </w:rPr>
              <w:footnoteReference w:id="3"/>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b/>
                <w:sz w:val="20"/>
                <w:szCs w:val="20"/>
              </w:rPr>
              <w:t>El software o programa de ordenador</w:t>
            </w:r>
            <w:r w:rsidRPr="008E1508">
              <w:rPr>
                <w:rFonts w:asciiTheme="minorHAnsi" w:hAnsiTheme="minorHAnsi" w:cs="Arial"/>
                <w:sz w:val="20"/>
                <w:szCs w:val="20"/>
              </w:rPr>
              <w:t xml:space="preserve"> </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Es “la expresión de un conjunto de instrucciones mediante palabras, códigos, planes o en cualquier otra forma que, al ser incorporadas en un dispositivo de lectura automatizada, es capaz de hacer que un ordenador -un aparato electrónico o similar capaz de elaborar informaciones-, ejecute determinada tarea u obtenga determinado resultado. El programa de ordenador comprende también la documentación técnica y los manuales de uso”</w:t>
            </w:r>
            <w:r w:rsidRPr="008E1508">
              <w:rPr>
                <w:rStyle w:val="Refdenotaalpie"/>
                <w:rFonts w:asciiTheme="minorHAnsi" w:hAnsiTheme="minorHAnsi" w:cs="Arial"/>
                <w:sz w:val="20"/>
                <w:szCs w:val="20"/>
              </w:rPr>
              <w:footnoteReference w:id="4"/>
            </w:r>
          </w:p>
          <w:p w:rsidR="008E1508" w:rsidRPr="008E1508" w:rsidRDefault="008E1508" w:rsidP="008E1508">
            <w:pPr>
              <w:pStyle w:val="Sinespaciado"/>
              <w:rPr>
                <w:rFonts w:asciiTheme="minorHAnsi" w:hAnsiTheme="minorHAnsi" w:cs="Arial"/>
                <w:b/>
                <w:sz w:val="20"/>
                <w:szCs w:val="20"/>
              </w:rPr>
            </w:pPr>
            <w:r w:rsidRPr="008E1508">
              <w:rPr>
                <w:rFonts w:asciiTheme="minorHAnsi" w:hAnsiTheme="minorHAnsi" w:cs="Arial"/>
                <w:b/>
                <w:sz w:val="20"/>
                <w:szCs w:val="20"/>
              </w:rPr>
              <w:t>Secreto empresarial</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 xml:space="preserve">“Se considerará como secreto empresarial cualquier información no divulgada que una persona natural o jurídica legítimamente posea, que pueda usarse en alguna actividad productiva, industrial o comercial, y que sea susceptible de transmitirse a un </w:t>
            </w:r>
            <w:r w:rsidR="004B3652" w:rsidRPr="008E1508">
              <w:rPr>
                <w:rFonts w:asciiTheme="minorHAnsi" w:hAnsiTheme="minorHAnsi" w:cs="Arial"/>
                <w:sz w:val="20"/>
                <w:szCs w:val="20"/>
              </w:rPr>
              <w:t>tercero</w:t>
            </w:r>
            <w:r w:rsidR="004B3652" w:rsidRPr="008E1508">
              <w:rPr>
                <w:rFonts w:asciiTheme="minorHAnsi" w:hAnsiTheme="minorHAnsi"/>
                <w:sz w:val="20"/>
                <w:szCs w:val="20"/>
              </w:rPr>
              <w:t>,</w:t>
            </w:r>
            <w:r w:rsidRPr="008E1508">
              <w:rPr>
                <w:rFonts w:asciiTheme="minorHAnsi" w:hAnsiTheme="minorHAnsi" w:cs="Arial"/>
                <w:sz w:val="20"/>
                <w:szCs w:val="20"/>
              </w:rPr>
              <w:t xml:space="preserve"> en la medida que dicha información sea: </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 xml:space="preserve">a) Secreta, en el sentido que como conjunto o en la configuración y reunión precisa de sus componentes, no sea generalmente conocida ni fácilmente accesible por quienes se encuentran en los círculos que normalmente manejan la información respectiva; b) tenga un valor comercial por ser secreta; y c) haya sido </w:t>
            </w:r>
            <w:r w:rsidRPr="008E1508">
              <w:rPr>
                <w:rFonts w:asciiTheme="minorHAnsi" w:hAnsiTheme="minorHAnsi" w:cs="Arial"/>
                <w:sz w:val="20"/>
                <w:szCs w:val="20"/>
              </w:rPr>
              <w:lastRenderedPageBreak/>
              <w:t>objeto de medidas razonables tomadas por su legítimo poseedor para mantenerla secreta.</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La información de un secreto empresarial podrá estar referida a la naturaleza, características o finalidades de los productos; a los métodos o procesos de producción; o, a los medios o formas de distribución o comercialización de productos o prestación de servicios.”</w:t>
            </w:r>
            <w:r w:rsidRPr="008E1508">
              <w:rPr>
                <w:rStyle w:val="Refdenotaalpie"/>
                <w:rFonts w:asciiTheme="minorHAnsi" w:hAnsiTheme="minorHAnsi" w:cs="Arial"/>
                <w:sz w:val="20"/>
                <w:szCs w:val="20"/>
              </w:rPr>
              <w:footnoteReference w:id="5"/>
            </w:r>
          </w:p>
          <w:p w:rsidR="008E1508" w:rsidRPr="008E1508" w:rsidRDefault="008E1508" w:rsidP="008E1508">
            <w:pPr>
              <w:pStyle w:val="Sinespaciado"/>
              <w:rPr>
                <w:rFonts w:asciiTheme="minorHAnsi" w:hAnsiTheme="minorHAnsi" w:cs="Arial"/>
                <w:b/>
                <w:sz w:val="20"/>
                <w:szCs w:val="20"/>
              </w:rPr>
            </w:pPr>
            <w:r w:rsidRPr="008E1508">
              <w:rPr>
                <w:rFonts w:asciiTheme="minorHAnsi" w:hAnsiTheme="minorHAnsi" w:cs="Arial"/>
                <w:b/>
                <w:sz w:val="20"/>
                <w:szCs w:val="20"/>
              </w:rPr>
              <w:t>Se entienden como registros:</w:t>
            </w:r>
          </w:p>
          <w:p w:rsidR="008E1508" w:rsidRPr="008E1508" w:rsidRDefault="008E1508" w:rsidP="008E1508">
            <w:pPr>
              <w:pStyle w:val="Sinespaciado"/>
              <w:numPr>
                <w:ilvl w:val="0"/>
                <w:numId w:val="22"/>
              </w:numPr>
              <w:rPr>
                <w:rFonts w:asciiTheme="minorHAnsi" w:hAnsiTheme="minorHAnsi" w:cs="Arial"/>
                <w:b/>
                <w:sz w:val="20"/>
                <w:szCs w:val="20"/>
              </w:rPr>
            </w:pPr>
            <w:r w:rsidRPr="008E1508">
              <w:rPr>
                <w:rFonts w:asciiTheme="minorHAnsi" w:hAnsiTheme="minorHAnsi" w:cs="Arial"/>
                <w:b/>
                <w:sz w:val="20"/>
                <w:szCs w:val="20"/>
              </w:rPr>
              <w:t>Diseños Industriales</w:t>
            </w:r>
          </w:p>
          <w:p w:rsidR="008E1508" w:rsidRP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“Es la forma externa bidimensional o tridimensional de un producto que le otorga una apariencia particular a éste.”</w:t>
            </w:r>
            <w:r w:rsidRPr="008E1508">
              <w:rPr>
                <w:rStyle w:val="Refdenotaalpie"/>
                <w:rFonts w:asciiTheme="minorHAnsi" w:hAnsiTheme="minorHAnsi" w:cs="Arial"/>
                <w:sz w:val="20"/>
                <w:szCs w:val="20"/>
              </w:rPr>
              <w:footnoteReference w:id="6"/>
            </w:r>
          </w:p>
          <w:p w:rsidR="008E1508" w:rsidRPr="008E1508" w:rsidRDefault="008E1508" w:rsidP="008E1508">
            <w:pPr>
              <w:pStyle w:val="Sinespaciado"/>
              <w:numPr>
                <w:ilvl w:val="0"/>
                <w:numId w:val="22"/>
              </w:numPr>
              <w:rPr>
                <w:rFonts w:asciiTheme="minorHAnsi" w:hAnsiTheme="minorHAnsi" w:cs="Arial"/>
                <w:b/>
                <w:sz w:val="20"/>
                <w:szCs w:val="20"/>
              </w:rPr>
            </w:pPr>
            <w:r w:rsidRPr="008E1508">
              <w:rPr>
                <w:rFonts w:asciiTheme="minorHAnsi" w:hAnsiTheme="minorHAnsi" w:cs="Arial"/>
                <w:b/>
                <w:sz w:val="20"/>
                <w:szCs w:val="20"/>
              </w:rPr>
              <w:t xml:space="preserve">Esquema de Trazados </w:t>
            </w:r>
          </w:p>
          <w:p w:rsidR="008E1508" w:rsidRDefault="008E1508" w:rsidP="008E1508">
            <w:pPr>
              <w:pStyle w:val="Sinespaciado"/>
              <w:rPr>
                <w:rFonts w:asciiTheme="minorHAnsi" w:hAnsiTheme="minorHAnsi" w:cs="Arial"/>
                <w:sz w:val="20"/>
                <w:szCs w:val="20"/>
              </w:rPr>
            </w:pPr>
            <w:r w:rsidRPr="008E1508">
              <w:rPr>
                <w:rFonts w:asciiTheme="minorHAnsi" w:hAnsiTheme="minorHAnsi" w:cs="Arial"/>
                <w:sz w:val="20"/>
                <w:szCs w:val="20"/>
              </w:rPr>
              <w:t>“Los circuitos integrados son circuitos eléctricos muy pequeños que realizan operaciones electrónicas y están presentes en todos los aparatos electrónicos modernos.</w:t>
            </w:r>
          </w:p>
          <w:p w:rsidR="004B3652" w:rsidRDefault="004B3652" w:rsidP="008E1508">
            <w:pPr>
              <w:pStyle w:val="Sinespaciado"/>
              <w:rPr>
                <w:rFonts w:asciiTheme="minorHAnsi" w:hAnsiTheme="minorHAnsi" w:cs="Arial"/>
                <w:sz w:val="20"/>
                <w:szCs w:val="20"/>
              </w:rPr>
            </w:pPr>
          </w:p>
          <w:p w:rsidR="004B3652" w:rsidRPr="00224EDC" w:rsidRDefault="004B3652" w:rsidP="008E1508">
            <w:pPr>
              <w:pStyle w:val="Sinespaciado"/>
              <w:rPr>
                <w:rFonts w:asciiTheme="minorHAnsi" w:hAnsiTheme="minorHAnsi" w:cs="Arial"/>
                <w:b/>
                <w:sz w:val="20"/>
                <w:szCs w:val="20"/>
              </w:rPr>
            </w:pPr>
            <w:r w:rsidRPr="00224EDC">
              <w:rPr>
                <w:rFonts w:asciiTheme="minorHAnsi" w:hAnsiTheme="minorHAnsi" w:cs="Arial"/>
                <w:b/>
                <w:sz w:val="20"/>
                <w:szCs w:val="20"/>
              </w:rPr>
              <w:t xml:space="preserve">NOTA: Adicionalmente, se contarán los demás productos establecidos en el modelo de medición de Minciencias que se puedan sistematizar. </w:t>
            </w:r>
          </w:p>
          <w:p w:rsidR="00E8012E" w:rsidRPr="008E1508" w:rsidRDefault="00E8012E" w:rsidP="00CC41AA">
            <w:pPr>
              <w:spacing w:line="0" w:lineRule="atLeast"/>
              <w:rPr>
                <w:rFonts w:asciiTheme="minorHAnsi" w:hAnsiTheme="minorHAnsi" w:cs="Arial"/>
                <w:sz w:val="20"/>
                <w:szCs w:val="20"/>
              </w:rPr>
            </w:pPr>
          </w:p>
        </w:tc>
      </w:tr>
    </w:tbl>
    <w:p w:rsidR="00E8012E" w:rsidRPr="008E1508" w:rsidRDefault="00E8012E" w:rsidP="001A5871">
      <w:pPr>
        <w:spacing w:line="0" w:lineRule="atLeast"/>
        <w:rPr>
          <w:rFonts w:asciiTheme="minorHAnsi" w:hAnsiTheme="minorHAnsi" w:cs="Arial"/>
          <w:b/>
          <w:sz w:val="20"/>
          <w:szCs w:val="20"/>
        </w:rPr>
      </w:pPr>
    </w:p>
    <w:p w:rsidR="00E8012E" w:rsidRPr="008E1508" w:rsidRDefault="00E8012E" w:rsidP="001A5871">
      <w:pPr>
        <w:pStyle w:val="Prrafodelista"/>
        <w:numPr>
          <w:ilvl w:val="0"/>
          <w:numId w:val="1"/>
        </w:numPr>
        <w:spacing w:line="0" w:lineRule="atLeast"/>
        <w:rPr>
          <w:rFonts w:asciiTheme="minorHAnsi" w:hAnsiTheme="minorHAnsi" w:cs="Arial"/>
          <w:b/>
          <w:sz w:val="20"/>
          <w:szCs w:val="20"/>
        </w:rPr>
      </w:pPr>
      <w:r w:rsidRPr="008E1508">
        <w:rPr>
          <w:rFonts w:asciiTheme="minorHAnsi" w:hAnsiTheme="minorHAnsi" w:cs="Arial"/>
          <w:b/>
          <w:sz w:val="20"/>
          <w:szCs w:val="20"/>
        </w:rPr>
        <w:t>Forma, cálculo y presentación de resultados del indicador</w:t>
      </w:r>
    </w:p>
    <w:p w:rsidR="00E8012E" w:rsidRPr="008E1508" w:rsidRDefault="00E8012E" w:rsidP="00FC44D7">
      <w:pPr>
        <w:spacing w:line="0" w:lineRule="atLeast"/>
        <w:rPr>
          <w:rFonts w:asciiTheme="minorHAnsi" w:hAnsiTheme="minorHAnsi" w:cs="Arial"/>
          <w:b/>
          <w:sz w:val="20"/>
          <w:szCs w:val="20"/>
        </w:rPr>
      </w:pP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9765"/>
      </w:tblGrid>
      <w:tr w:rsidR="00E8012E" w:rsidRPr="008E1508" w:rsidTr="009F5809">
        <w:trPr>
          <w:trHeight w:val="397"/>
        </w:trPr>
        <w:tc>
          <w:tcPr>
            <w:tcW w:w="8988" w:type="dxa"/>
            <w:vAlign w:val="center"/>
          </w:tcPr>
          <w:p w:rsidR="00E8012E" w:rsidRPr="008E1508" w:rsidRDefault="00E8012E" w:rsidP="00D241CD">
            <w:pPr>
              <w:spacing w:line="0" w:lineRule="atLeast"/>
              <w:rPr>
                <w:rFonts w:asciiTheme="minorHAnsi" w:hAnsiTheme="minorHAnsi" w:cs="Arial"/>
                <w:sz w:val="20"/>
                <w:szCs w:val="20"/>
              </w:rPr>
            </w:pPr>
            <w:r w:rsidRPr="008E1508">
              <w:rPr>
                <w:rFonts w:asciiTheme="minorHAnsi" w:hAnsiTheme="minorHAnsi" w:cs="Arial"/>
                <w:b/>
                <w:sz w:val="20"/>
                <w:szCs w:val="20"/>
              </w:rPr>
              <w:t>Unidad de medida:</w:t>
            </w:r>
            <w:r w:rsidRPr="008E1508">
              <w:rPr>
                <w:rFonts w:asciiTheme="minorHAnsi" w:hAnsiTheme="minorHAnsi" w:cs="Arial"/>
                <w:sz w:val="20"/>
                <w:szCs w:val="20"/>
              </w:rPr>
              <w:t xml:space="preserve"> </w:t>
            </w:r>
          </w:p>
          <w:p w:rsidR="00E8012E" w:rsidRPr="008E1508" w:rsidRDefault="00E8012E" w:rsidP="00D241CD">
            <w:pPr>
              <w:spacing w:line="0" w:lineRule="atLeast"/>
              <w:rPr>
                <w:rFonts w:asciiTheme="minorHAnsi" w:hAnsiTheme="minorHAnsi" w:cs="Arial"/>
                <w:sz w:val="20"/>
                <w:szCs w:val="20"/>
              </w:rPr>
            </w:pPr>
          </w:p>
          <w:tbl>
            <w:tblPr>
              <w:tblStyle w:val="Tablaconcuadrcula"/>
              <w:tblW w:w="0" w:type="auto"/>
              <w:jc w:val="center"/>
              <w:tblLook w:val="04A0" w:firstRow="1" w:lastRow="0" w:firstColumn="1" w:lastColumn="0" w:noHBand="0" w:noVBand="1"/>
            </w:tblPr>
            <w:tblGrid>
              <w:gridCol w:w="1194"/>
              <w:gridCol w:w="415"/>
              <w:gridCol w:w="1645"/>
              <w:gridCol w:w="464"/>
              <w:gridCol w:w="807"/>
              <w:gridCol w:w="415"/>
            </w:tblGrid>
            <w:tr w:rsidR="00E8012E" w:rsidRPr="008E1508" w:rsidTr="000473A1">
              <w:trPr>
                <w:jc w:val="center"/>
              </w:trPr>
              <w:tc>
                <w:tcPr>
                  <w:tcW w:w="1194" w:type="dxa"/>
                </w:tcPr>
                <w:p w:rsidR="00E8012E" w:rsidRPr="008E1508" w:rsidRDefault="00E8012E" w:rsidP="00AC700E">
                  <w:pPr>
                    <w:spacing w:line="0" w:lineRule="atLeast"/>
                    <w:jc w:val="right"/>
                    <w:rPr>
                      <w:rFonts w:asciiTheme="minorHAnsi" w:hAnsiTheme="minorHAnsi" w:cs="Arial"/>
                      <w:noProof/>
                      <w:sz w:val="20"/>
                      <w:szCs w:val="20"/>
                    </w:rPr>
                  </w:pPr>
                  <w:r w:rsidRPr="008E1508">
                    <w:rPr>
                      <w:rFonts w:asciiTheme="minorHAnsi" w:hAnsiTheme="minorHAnsi" w:cs="Arial"/>
                      <w:noProof/>
                      <w:sz w:val="20"/>
                      <w:szCs w:val="20"/>
                    </w:rPr>
                    <w:t>Porcentaje</w:t>
                  </w:r>
                </w:p>
              </w:tc>
              <w:tc>
                <w:tcPr>
                  <w:tcW w:w="415" w:type="dxa"/>
                </w:tcPr>
                <w:p w:rsidR="00E8012E" w:rsidRPr="008E1508" w:rsidRDefault="00E8012E" w:rsidP="004C2605">
                  <w:pPr>
                    <w:spacing w:line="0" w:lineRule="atLeast"/>
                    <w:jc w:val="center"/>
                    <w:rPr>
                      <w:rFonts w:asciiTheme="minorHAnsi" w:hAnsiTheme="minorHAnsi" w:cs="Arial"/>
                      <w:noProof/>
                      <w:sz w:val="20"/>
                      <w:szCs w:val="20"/>
                    </w:rPr>
                  </w:pPr>
                </w:p>
              </w:tc>
              <w:tc>
                <w:tcPr>
                  <w:tcW w:w="1645" w:type="dxa"/>
                </w:tcPr>
                <w:p w:rsidR="00E8012E" w:rsidRPr="008E1508" w:rsidRDefault="00E8012E" w:rsidP="00AC700E">
                  <w:pPr>
                    <w:spacing w:line="0" w:lineRule="atLeast"/>
                    <w:jc w:val="right"/>
                    <w:rPr>
                      <w:rFonts w:asciiTheme="minorHAnsi" w:hAnsiTheme="minorHAnsi" w:cs="Arial"/>
                      <w:noProof/>
                      <w:sz w:val="20"/>
                      <w:szCs w:val="20"/>
                    </w:rPr>
                  </w:pPr>
                  <w:r w:rsidRPr="008E1508">
                    <w:rPr>
                      <w:rFonts w:asciiTheme="minorHAnsi" w:hAnsiTheme="minorHAnsi" w:cs="Arial"/>
                      <w:noProof/>
                      <w:sz w:val="20"/>
                      <w:szCs w:val="20"/>
                    </w:rPr>
                    <w:t>Unidad absoluta</w:t>
                  </w:r>
                </w:p>
              </w:tc>
              <w:tc>
                <w:tcPr>
                  <w:tcW w:w="464" w:type="dxa"/>
                </w:tcPr>
                <w:p w:rsidR="00E8012E" w:rsidRPr="008E1508" w:rsidRDefault="00D12CDB" w:rsidP="004C2605">
                  <w:pPr>
                    <w:spacing w:line="0" w:lineRule="atLeast"/>
                    <w:jc w:val="center"/>
                    <w:rPr>
                      <w:rFonts w:asciiTheme="minorHAnsi" w:hAnsiTheme="minorHAnsi" w:cs="Arial"/>
                      <w:noProof/>
                      <w:sz w:val="20"/>
                      <w:szCs w:val="20"/>
                    </w:rPr>
                  </w:pPr>
                  <w:r w:rsidRPr="008E1508">
                    <w:rPr>
                      <w:rFonts w:asciiTheme="minorHAnsi" w:hAnsiTheme="minorHAnsi" w:cs="Arial"/>
                      <w:noProof/>
                      <w:sz w:val="20"/>
                      <w:szCs w:val="20"/>
                    </w:rPr>
                    <w:t>X</w:t>
                  </w:r>
                </w:p>
              </w:tc>
              <w:tc>
                <w:tcPr>
                  <w:tcW w:w="807" w:type="dxa"/>
                </w:tcPr>
                <w:p w:rsidR="00E8012E" w:rsidRPr="008E1508" w:rsidRDefault="00E8012E" w:rsidP="00AC700E">
                  <w:pPr>
                    <w:spacing w:line="0" w:lineRule="atLeast"/>
                    <w:jc w:val="right"/>
                    <w:rPr>
                      <w:rFonts w:asciiTheme="minorHAnsi" w:hAnsiTheme="minorHAnsi" w:cs="Arial"/>
                      <w:noProof/>
                      <w:sz w:val="20"/>
                      <w:szCs w:val="20"/>
                    </w:rPr>
                  </w:pPr>
                  <w:r w:rsidRPr="008E1508">
                    <w:rPr>
                      <w:rFonts w:asciiTheme="minorHAnsi" w:hAnsiTheme="minorHAnsi" w:cs="Arial"/>
                      <w:noProof/>
                      <w:sz w:val="20"/>
                      <w:szCs w:val="20"/>
                    </w:rPr>
                    <w:t>Índice</w:t>
                  </w:r>
                </w:p>
              </w:tc>
              <w:tc>
                <w:tcPr>
                  <w:tcW w:w="415" w:type="dxa"/>
                </w:tcPr>
                <w:p w:rsidR="00E8012E" w:rsidRPr="008E1508" w:rsidRDefault="00E8012E" w:rsidP="004C2605">
                  <w:pPr>
                    <w:spacing w:line="0" w:lineRule="atLeast"/>
                    <w:jc w:val="center"/>
                    <w:rPr>
                      <w:rFonts w:asciiTheme="minorHAnsi" w:hAnsiTheme="minorHAnsi" w:cs="Arial"/>
                      <w:noProof/>
                      <w:sz w:val="20"/>
                      <w:szCs w:val="20"/>
                    </w:rPr>
                  </w:pPr>
                </w:p>
              </w:tc>
            </w:tr>
          </w:tbl>
          <w:p w:rsidR="00E8012E" w:rsidRPr="008E1508" w:rsidRDefault="00E8012E" w:rsidP="00D241CD">
            <w:pPr>
              <w:spacing w:line="0" w:lineRule="atLeast"/>
              <w:rPr>
                <w:rFonts w:asciiTheme="minorHAnsi" w:hAnsiTheme="minorHAnsi" w:cs="Arial"/>
                <w:noProof/>
                <w:sz w:val="20"/>
                <w:szCs w:val="20"/>
              </w:rPr>
            </w:pPr>
          </w:p>
        </w:tc>
      </w:tr>
      <w:tr w:rsidR="00E8012E" w:rsidRPr="008E1508" w:rsidTr="009F5809">
        <w:trPr>
          <w:trHeight w:val="397"/>
        </w:trPr>
        <w:tc>
          <w:tcPr>
            <w:tcW w:w="8988" w:type="dxa"/>
            <w:vAlign w:val="center"/>
          </w:tcPr>
          <w:p w:rsidR="00E8012E" w:rsidRPr="008E1508" w:rsidRDefault="00E8012E" w:rsidP="004668DD">
            <w:pPr>
              <w:spacing w:line="0" w:lineRule="atLeast"/>
              <w:rPr>
                <w:rFonts w:asciiTheme="minorHAnsi" w:hAnsiTheme="minorHAnsi" w:cs="Arial"/>
                <w:b/>
                <w:sz w:val="20"/>
                <w:szCs w:val="20"/>
              </w:rPr>
            </w:pPr>
            <w:r w:rsidRPr="008E1508">
              <w:rPr>
                <w:rFonts w:asciiTheme="minorHAnsi" w:hAnsiTheme="minorHAnsi" w:cs="Arial"/>
                <w:b/>
                <w:sz w:val="20"/>
                <w:szCs w:val="20"/>
              </w:rPr>
              <w:t xml:space="preserve">Fórmula: </w:t>
            </w:r>
          </w:p>
          <w:p w:rsidR="00E8012E" w:rsidRPr="008E1508" w:rsidRDefault="00E8012E" w:rsidP="004668DD">
            <w:pPr>
              <w:spacing w:line="0" w:lineRule="atLeast"/>
              <w:rPr>
                <w:rFonts w:asciiTheme="minorHAnsi" w:hAnsiTheme="minorHAnsi" w:cs="Arial"/>
                <w:b/>
                <w:sz w:val="20"/>
                <w:szCs w:val="20"/>
              </w:rPr>
            </w:pPr>
          </w:p>
          <w:p w:rsidR="00E8012E" w:rsidRPr="008E1508" w:rsidRDefault="00D12CDB" w:rsidP="00CF29F3">
            <w:pPr>
              <w:spacing w:line="0" w:lineRule="atLeast"/>
              <w:jc w:val="center"/>
              <w:rPr>
                <w:rFonts w:asciiTheme="minorHAnsi" w:hAnsiTheme="minorHAnsi" w:cs="Arial"/>
                <w:sz w:val="20"/>
                <w:szCs w:val="20"/>
              </w:rPr>
            </w:pPr>
            <w:r w:rsidRPr="008E1508">
              <w:rPr>
                <w:rFonts w:asciiTheme="minorHAnsi" w:hAnsiTheme="minorHAnsi" w:cs="Arial"/>
                <w:b/>
                <w:noProof/>
                <w:sz w:val="20"/>
                <w:szCs w:val="20"/>
                <w:lang w:val="es-CO"/>
              </w:rPr>
              <w:t>No de productos resultados de investigación</w:t>
            </w:r>
            <w:r w:rsidRPr="008E1508">
              <w:rPr>
                <w:rFonts w:asciiTheme="minorHAnsi" w:hAnsiTheme="minorHAnsi" w:cs="Arial"/>
                <w:sz w:val="20"/>
                <w:szCs w:val="20"/>
              </w:rPr>
              <w:t xml:space="preserve"> </w:t>
            </w:r>
            <w:r w:rsidR="00E8012E" w:rsidRPr="008E1508">
              <w:rPr>
                <w:rFonts w:asciiTheme="minorHAnsi" w:hAnsiTheme="minorHAnsi" w:cs="Arial"/>
                <w:sz w:val="20"/>
                <w:szCs w:val="20"/>
              </w:rPr>
              <w:t xml:space="preserve">= </w:t>
            </w:r>
            <w:r w:rsidRPr="008E1508">
              <w:rPr>
                <w:rFonts w:asciiTheme="minorHAnsi" w:hAnsiTheme="minorHAnsi" w:cs="Arial"/>
                <w:noProof/>
                <w:sz w:val="20"/>
                <w:szCs w:val="20"/>
              </w:rPr>
              <w:t>Sumatoria Artículos publicados en revistas internacionales, Libros y capítulos de libro resultado de investigación, obras de creación artística, Patentes, Software, marcas, prototipos,  etc.</w:t>
            </w:r>
          </w:p>
        </w:tc>
      </w:tr>
      <w:tr w:rsidR="00E8012E" w:rsidRPr="008E1508" w:rsidTr="009F5809">
        <w:trPr>
          <w:trHeight w:val="397"/>
        </w:trPr>
        <w:tc>
          <w:tcPr>
            <w:tcW w:w="8988" w:type="dxa"/>
            <w:vAlign w:val="center"/>
          </w:tcPr>
          <w:p w:rsidR="00E8012E" w:rsidRPr="008E1508" w:rsidRDefault="00E8012E" w:rsidP="004668DD">
            <w:pPr>
              <w:spacing w:line="0" w:lineRule="atLeast"/>
              <w:rPr>
                <w:rFonts w:asciiTheme="minorHAnsi" w:hAnsiTheme="minorHAnsi" w:cs="Arial"/>
                <w:sz w:val="20"/>
                <w:szCs w:val="20"/>
                <w:lang w:val="es-CO"/>
              </w:rPr>
            </w:pPr>
            <w:r w:rsidRPr="008E1508">
              <w:rPr>
                <w:rFonts w:asciiTheme="minorHAnsi" w:hAnsiTheme="minorHAnsi" w:cs="Arial"/>
                <w:b/>
                <w:sz w:val="20"/>
                <w:szCs w:val="20"/>
              </w:rPr>
              <w:t>Consideraciones metodológicas para el cálculo:</w:t>
            </w:r>
          </w:p>
          <w:p w:rsidR="00E8012E" w:rsidRPr="002E3DE0" w:rsidRDefault="00224EDC" w:rsidP="00224EDC">
            <w:pPr>
              <w:spacing w:line="0" w:lineRule="atLeast"/>
              <w:rPr>
                <w:rFonts w:asciiTheme="minorHAnsi" w:hAnsiTheme="minorHAnsi" w:cs="Arial"/>
                <w:sz w:val="20"/>
                <w:szCs w:val="20"/>
                <w:lang w:val="es-CO"/>
              </w:rPr>
            </w:pPr>
            <w:r w:rsidRPr="002E3DE0">
              <w:rPr>
                <w:rFonts w:asciiTheme="minorHAnsi" w:hAnsiTheme="minorHAnsi" w:cs="Arial"/>
                <w:sz w:val="20"/>
                <w:szCs w:val="20"/>
                <w:lang w:val="es-CO"/>
              </w:rPr>
              <w:t xml:space="preserve">A parte de los productos descritos en el ítem de glosario, se </w:t>
            </w:r>
            <w:r w:rsidR="002E3DE0" w:rsidRPr="002E3DE0">
              <w:rPr>
                <w:rFonts w:asciiTheme="minorHAnsi" w:hAnsiTheme="minorHAnsi" w:cs="Arial"/>
                <w:sz w:val="20"/>
                <w:szCs w:val="20"/>
                <w:lang w:val="es-CO"/>
              </w:rPr>
              <w:t>reportarán</w:t>
            </w:r>
            <w:r w:rsidRPr="002E3DE0">
              <w:rPr>
                <w:rFonts w:asciiTheme="minorHAnsi" w:hAnsiTheme="minorHAnsi" w:cs="Arial"/>
                <w:sz w:val="20"/>
                <w:szCs w:val="20"/>
                <w:lang w:val="es-CO"/>
              </w:rPr>
              <w:t xml:space="preserve"> </w:t>
            </w:r>
            <w:r w:rsidRPr="002E3DE0">
              <w:rPr>
                <w:rFonts w:asciiTheme="minorHAnsi" w:hAnsiTheme="minorHAnsi" w:cs="Arial"/>
                <w:sz w:val="20"/>
                <w:szCs w:val="20"/>
              </w:rPr>
              <w:t xml:space="preserve">los demás productos establecidos en el modelo de medición de Minciencias que se puedan sistematizar en la Vicerrectoría de Investigaciones, Innovación y Extensión. </w:t>
            </w:r>
          </w:p>
        </w:tc>
      </w:tr>
      <w:tr w:rsidR="00E8012E" w:rsidRPr="008E1508" w:rsidTr="009F5809">
        <w:trPr>
          <w:trHeight w:val="397"/>
        </w:trPr>
        <w:tc>
          <w:tcPr>
            <w:tcW w:w="8988" w:type="dxa"/>
            <w:vAlign w:val="center"/>
          </w:tcPr>
          <w:p w:rsidR="00E8012E" w:rsidRDefault="00E8012E" w:rsidP="002114F6">
            <w:pPr>
              <w:spacing w:line="0" w:lineRule="atLeast"/>
              <w:rPr>
                <w:rFonts w:asciiTheme="minorHAnsi" w:hAnsiTheme="minorHAnsi" w:cs="Arial"/>
                <w:b/>
                <w:noProof/>
                <w:sz w:val="20"/>
                <w:szCs w:val="20"/>
              </w:rPr>
            </w:pPr>
            <w:r w:rsidRPr="008E1508">
              <w:rPr>
                <w:rFonts w:asciiTheme="minorHAnsi" w:hAnsiTheme="minorHAnsi" w:cs="Arial"/>
                <w:b/>
                <w:noProof/>
                <w:sz w:val="20"/>
                <w:szCs w:val="20"/>
              </w:rPr>
              <w:t>Información soporte (soporte que se carga en el seguimiento):</w:t>
            </w:r>
          </w:p>
          <w:p w:rsidR="00C129CC" w:rsidRDefault="00C129CC" w:rsidP="002114F6">
            <w:pPr>
              <w:spacing w:line="0" w:lineRule="atLeast"/>
              <w:rPr>
                <w:rFonts w:asciiTheme="minorHAnsi" w:hAnsiTheme="minorHAnsi" w:cs="Arial"/>
                <w:b/>
                <w:noProof/>
                <w:sz w:val="20"/>
                <w:szCs w:val="20"/>
              </w:rPr>
            </w:pPr>
          </w:p>
          <w:tbl>
            <w:tblPr>
              <w:tblStyle w:val="Tablaconcuadrcula"/>
              <w:tblW w:w="0" w:type="auto"/>
              <w:jc w:val="center"/>
              <w:tblLook w:val="04A0" w:firstRow="1" w:lastRow="0" w:firstColumn="1" w:lastColumn="0" w:noHBand="0" w:noVBand="1"/>
            </w:tblPr>
            <w:tblGrid>
              <w:gridCol w:w="1518"/>
              <w:gridCol w:w="1517"/>
            </w:tblGrid>
            <w:tr w:rsidR="00C129CC" w:rsidTr="00700632">
              <w:trPr>
                <w:jc w:val="center"/>
              </w:trPr>
              <w:tc>
                <w:tcPr>
                  <w:tcW w:w="1518" w:type="dxa"/>
                  <w:shd w:val="clear" w:color="auto" w:fill="95B3D7" w:themeFill="accent1" w:themeFillTint="99"/>
                </w:tcPr>
                <w:p w:rsidR="00C129CC" w:rsidRDefault="00C129CC" w:rsidP="00C129CC">
                  <w:pPr>
                    <w:spacing w:line="0" w:lineRule="atLeast"/>
                    <w:jc w:val="center"/>
                    <w:rPr>
                      <w:rFonts w:asciiTheme="minorHAnsi" w:hAnsiTheme="minorHAnsi" w:cs="Arial"/>
                      <w:b/>
                      <w:noProof/>
                      <w:sz w:val="20"/>
                      <w:szCs w:val="20"/>
                    </w:rPr>
                  </w:pPr>
                  <w:r>
                    <w:rPr>
                      <w:rFonts w:asciiTheme="minorHAnsi" w:hAnsiTheme="minorHAnsi" w:cs="Arial"/>
                      <w:b/>
                      <w:noProof/>
                      <w:sz w:val="20"/>
                      <w:szCs w:val="20"/>
                    </w:rPr>
                    <w:t>Tipo de producto</w:t>
                  </w:r>
                </w:p>
              </w:tc>
              <w:tc>
                <w:tcPr>
                  <w:tcW w:w="1517" w:type="dxa"/>
                  <w:shd w:val="clear" w:color="auto" w:fill="95B3D7" w:themeFill="accent1" w:themeFillTint="99"/>
                </w:tcPr>
                <w:p w:rsidR="00C129CC" w:rsidRDefault="00C129CC" w:rsidP="00C129CC">
                  <w:pPr>
                    <w:spacing w:line="0" w:lineRule="atLeast"/>
                    <w:jc w:val="center"/>
                    <w:rPr>
                      <w:rFonts w:asciiTheme="minorHAnsi" w:hAnsiTheme="minorHAnsi" w:cs="Arial"/>
                      <w:b/>
                      <w:noProof/>
                      <w:sz w:val="20"/>
                      <w:szCs w:val="20"/>
                    </w:rPr>
                  </w:pPr>
                  <w:r>
                    <w:rPr>
                      <w:rFonts w:asciiTheme="minorHAnsi" w:hAnsiTheme="minorHAnsi" w:cs="Arial"/>
                      <w:b/>
                      <w:noProof/>
                      <w:sz w:val="20"/>
                      <w:szCs w:val="20"/>
                    </w:rPr>
                    <w:t>Cantidad</w:t>
                  </w:r>
                </w:p>
              </w:tc>
            </w:tr>
            <w:tr w:rsidR="00C129CC" w:rsidTr="00700632">
              <w:trPr>
                <w:jc w:val="center"/>
              </w:trPr>
              <w:tc>
                <w:tcPr>
                  <w:tcW w:w="1518" w:type="dxa"/>
                </w:tcPr>
                <w:p w:rsidR="00C129CC" w:rsidRDefault="00C129CC" w:rsidP="00C129CC">
                  <w:pPr>
                    <w:spacing w:line="0" w:lineRule="atLeast"/>
                    <w:rPr>
                      <w:rFonts w:asciiTheme="minorHAnsi" w:hAnsiTheme="minorHAnsi" w:cs="Arial"/>
                      <w:b/>
                      <w:noProof/>
                      <w:sz w:val="20"/>
                      <w:szCs w:val="20"/>
                    </w:rPr>
                  </w:pPr>
                </w:p>
              </w:tc>
              <w:tc>
                <w:tcPr>
                  <w:tcW w:w="1517" w:type="dxa"/>
                </w:tcPr>
                <w:p w:rsidR="00C129CC" w:rsidRDefault="00C129CC" w:rsidP="00C129CC">
                  <w:pPr>
                    <w:spacing w:line="0" w:lineRule="atLeast"/>
                    <w:rPr>
                      <w:rFonts w:asciiTheme="minorHAnsi" w:hAnsiTheme="minorHAnsi" w:cs="Arial"/>
                      <w:b/>
                      <w:noProof/>
                      <w:sz w:val="20"/>
                      <w:szCs w:val="20"/>
                    </w:rPr>
                  </w:pPr>
                </w:p>
              </w:tc>
            </w:tr>
            <w:tr w:rsidR="00C129CC" w:rsidTr="00700632">
              <w:trPr>
                <w:jc w:val="center"/>
              </w:trPr>
              <w:tc>
                <w:tcPr>
                  <w:tcW w:w="1518" w:type="dxa"/>
                </w:tcPr>
                <w:p w:rsidR="00C129CC" w:rsidRDefault="00C129CC" w:rsidP="00C129CC">
                  <w:pPr>
                    <w:spacing w:line="0" w:lineRule="atLeast"/>
                    <w:rPr>
                      <w:rFonts w:asciiTheme="minorHAnsi" w:hAnsiTheme="minorHAnsi" w:cs="Arial"/>
                      <w:b/>
                      <w:noProof/>
                      <w:sz w:val="20"/>
                      <w:szCs w:val="20"/>
                    </w:rPr>
                  </w:pPr>
                </w:p>
              </w:tc>
              <w:tc>
                <w:tcPr>
                  <w:tcW w:w="1517" w:type="dxa"/>
                </w:tcPr>
                <w:p w:rsidR="00C129CC" w:rsidRDefault="00C129CC" w:rsidP="00C129CC">
                  <w:pPr>
                    <w:spacing w:line="0" w:lineRule="atLeast"/>
                    <w:rPr>
                      <w:rFonts w:asciiTheme="minorHAnsi" w:hAnsiTheme="minorHAnsi" w:cs="Arial"/>
                      <w:b/>
                      <w:noProof/>
                      <w:sz w:val="20"/>
                      <w:szCs w:val="20"/>
                    </w:rPr>
                  </w:pPr>
                </w:p>
              </w:tc>
            </w:tr>
            <w:tr w:rsidR="00C129CC" w:rsidTr="00700632">
              <w:trPr>
                <w:jc w:val="center"/>
              </w:trPr>
              <w:tc>
                <w:tcPr>
                  <w:tcW w:w="1518" w:type="dxa"/>
                </w:tcPr>
                <w:p w:rsidR="00C129CC" w:rsidRDefault="00C129CC" w:rsidP="00C129CC">
                  <w:pPr>
                    <w:spacing w:line="0" w:lineRule="atLeast"/>
                    <w:rPr>
                      <w:rFonts w:asciiTheme="minorHAnsi" w:hAnsiTheme="minorHAnsi" w:cs="Arial"/>
                      <w:b/>
                      <w:noProof/>
                      <w:sz w:val="20"/>
                      <w:szCs w:val="20"/>
                    </w:rPr>
                  </w:pPr>
                </w:p>
              </w:tc>
              <w:tc>
                <w:tcPr>
                  <w:tcW w:w="1517" w:type="dxa"/>
                </w:tcPr>
                <w:p w:rsidR="00C129CC" w:rsidRDefault="00C129CC" w:rsidP="00C129CC">
                  <w:pPr>
                    <w:spacing w:line="0" w:lineRule="atLeast"/>
                    <w:rPr>
                      <w:rFonts w:asciiTheme="minorHAnsi" w:hAnsiTheme="minorHAnsi" w:cs="Arial"/>
                      <w:b/>
                      <w:noProof/>
                      <w:sz w:val="20"/>
                      <w:szCs w:val="20"/>
                    </w:rPr>
                  </w:pPr>
                </w:p>
              </w:tc>
            </w:tr>
          </w:tbl>
          <w:p w:rsidR="00E02B06" w:rsidRPr="00612C8D" w:rsidRDefault="00E02B06" w:rsidP="00E02B06">
            <w:pPr>
              <w:spacing w:line="0" w:lineRule="atLeast"/>
              <w:rPr>
                <w:rFonts w:asciiTheme="minorHAnsi" w:hAnsiTheme="minorHAnsi" w:cs="Arial"/>
                <w:b/>
                <w:noProof/>
                <w:sz w:val="20"/>
                <w:szCs w:val="20"/>
              </w:rPr>
            </w:pPr>
            <w:r w:rsidRPr="00612C8D">
              <w:rPr>
                <w:rFonts w:asciiTheme="minorHAnsi" w:hAnsiTheme="minorHAnsi" w:cs="Arial"/>
                <w:b/>
                <w:noProof/>
                <w:sz w:val="20"/>
                <w:szCs w:val="20"/>
              </w:rPr>
              <w:t xml:space="preserve">Artículos: </w:t>
            </w:r>
          </w:p>
          <w:tbl>
            <w:tblPr>
              <w:tblStyle w:val="Tablaconcuadrcula"/>
              <w:tblW w:w="0" w:type="auto"/>
              <w:jc w:val="center"/>
              <w:tblLook w:val="04A0" w:firstRow="1" w:lastRow="0" w:firstColumn="1" w:lastColumn="0" w:noHBand="0" w:noVBand="1"/>
            </w:tblPr>
            <w:tblGrid>
              <w:gridCol w:w="916"/>
              <w:gridCol w:w="850"/>
              <w:gridCol w:w="850"/>
              <w:gridCol w:w="883"/>
              <w:gridCol w:w="1170"/>
              <w:gridCol w:w="936"/>
              <w:gridCol w:w="1121"/>
            </w:tblGrid>
            <w:tr w:rsidR="00E02B06" w:rsidTr="00E02B06">
              <w:trPr>
                <w:jc w:val="center"/>
              </w:trPr>
              <w:tc>
                <w:tcPr>
                  <w:tcW w:w="916" w:type="dxa"/>
                  <w:shd w:val="clear" w:color="auto" w:fill="95B3D7" w:themeFill="accent1" w:themeFillTint="99"/>
                </w:tcPr>
                <w:p w:rsidR="00E02B06" w:rsidRPr="004C081C" w:rsidRDefault="00E02B06" w:rsidP="00E02B06">
                  <w:pPr>
                    <w:spacing w:line="0" w:lineRule="atLeast"/>
                    <w:jc w:val="center"/>
                    <w:rPr>
                      <w:rFonts w:asciiTheme="minorHAnsi" w:hAnsiTheme="minorHAnsi" w:cs="Arial"/>
                      <w:b/>
                      <w:noProof/>
                      <w:sz w:val="16"/>
                      <w:szCs w:val="16"/>
                    </w:rPr>
                  </w:pPr>
                  <w:r w:rsidRPr="004C081C">
                    <w:rPr>
                      <w:rFonts w:asciiTheme="minorHAnsi" w:hAnsiTheme="minorHAnsi" w:cs="Arial"/>
                      <w:b/>
                      <w:noProof/>
                      <w:sz w:val="16"/>
                      <w:szCs w:val="16"/>
                    </w:rPr>
                    <w:t>Nombre del Artículo</w:t>
                  </w:r>
                </w:p>
              </w:tc>
              <w:tc>
                <w:tcPr>
                  <w:tcW w:w="850" w:type="dxa"/>
                  <w:shd w:val="clear" w:color="auto" w:fill="95B3D7" w:themeFill="accent1" w:themeFillTint="99"/>
                </w:tcPr>
                <w:p w:rsidR="00E02B06" w:rsidRPr="004C081C" w:rsidRDefault="00E02B06" w:rsidP="00E02B06">
                  <w:pPr>
                    <w:spacing w:line="0" w:lineRule="atLeast"/>
                    <w:jc w:val="center"/>
                    <w:rPr>
                      <w:rFonts w:asciiTheme="minorHAnsi" w:hAnsiTheme="minorHAnsi" w:cs="Arial"/>
                      <w:b/>
                      <w:noProof/>
                      <w:sz w:val="16"/>
                      <w:szCs w:val="16"/>
                    </w:rPr>
                  </w:pPr>
                  <w:r w:rsidRPr="004C081C">
                    <w:rPr>
                      <w:rFonts w:asciiTheme="minorHAnsi" w:hAnsiTheme="minorHAnsi" w:cs="Arial"/>
                      <w:b/>
                      <w:noProof/>
                      <w:sz w:val="16"/>
                      <w:szCs w:val="16"/>
                    </w:rPr>
                    <w:t xml:space="preserve">ISSN Revista </w:t>
                  </w:r>
                </w:p>
              </w:tc>
              <w:tc>
                <w:tcPr>
                  <w:tcW w:w="850" w:type="dxa"/>
                  <w:shd w:val="clear" w:color="auto" w:fill="95B3D7" w:themeFill="accent1" w:themeFillTint="99"/>
                </w:tcPr>
                <w:p w:rsidR="00E02B06" w:rsidRPr="004C081C" w:rsidRDefault="00E02B06" w:rsidP="00E02B06">
                  <w:pPr>
                    <w:spacing w:line="0" w:lineRule="atLeast"/>
                    <w:jc w:val="center"/>
                    <w:rPr>
                      <w:rFonts w:asciiTheme="minorHAnsi" w:hAnsiTheme="minorHAnsi" w:cs="Arial"/>
                      <w:b/>
                      <w:noProof/>
                      <w:sz w:val="16"/>
                      <w:szCs w:val="16"/>
                    </w:rPr>
                  </w:pPr>
                  <w:r w:rsidRPr="004C081C">
                    <w:rPr>
                      <w:rFonts w:asciiTheme="minorHAnsi" w:hAnsiTheme="minorHAnsi" w:cs="Arial"/>
                      <w:b/>
                      <w:noProof/>
                      <w:sz w:val="16"/>
                      <w:szCs w:val="16"/>
                    </w:rPr>
                    <w:t xml:space="preserve">Revista </w:t>
                  </w:r>
                </w:p>
              </w:tc>
              <w:tc>
                <w:tcPr>
                  <w:tcW w:w="883" w:type="dxa"/>
                  <w:shd w:val="clear" w:color="auto" w:fill="95B3D7" w:themeFill="accent1" w:themeFillTint="99"/>
                </w:tcPr>
                <w:p w:rsidR="00E02B06" w:rsidRPr="004C081C" w:rsidRDefault="00E02B06" w:rsidP="00E02B06">
                  <w:pPr>
                    <w:spacing w:line="0" w:lineRule="atLeast"/>
                    <w:jc w:val="center"/>
                    <w:rPr>
                      <w:rFonts w:asciiTheme="minorHAnsi" w:hAnsiTheme="minorHAnsi" w:cs="Arial"/>
                      <w:b/>
                      <w:noProof/>
                      <w:sz w:val="16"/>
                      <w:szCs w:val="16"/>
                    </w:rPr>
                  </w:pPr>
                  <w:r w:rsidRPr="004C081C">
                    <w:rPr>
                      <w:rFonts w:asciiTheme="minorHAnsi" w:hAnsiTheme="minorHAnsi" w:cs="Arial"/>
                      <w:b/>
                      <w:noProof/>
                      <w:sz w:val="16"/>
                      <w:szCs w:val="16"/>
                    </w:rPr>
                    <w:t>Autores</w:t>
                  </w:r>
                </w:p>
              </w:tc>
              <w:tc>
                <w:tcPr>
                  <w:tcW w:w="1170" w:type="dxa"/>
                  <w:shd w:val="clear" w:color="auto" w:fill="95B3D7" w:themeFill="accent1" w:themeFillTint="99"/>
                </w:tcPr>
                <w:p w:rsidR="00E02B06" w:rsidRPr="004C081C" w:rsidRDefault="00E02B06" w:rsidP="00E02B06">
                  <w:pPr>
                    <w:spacing w:line="0" w:lineRule="atLeast"/>
                    <w:jc w:val="center"/>
                    <w:rPr>
                      <w:rFonts w:asciiTheme="minorHAnsi" w:hAnsiTheme="minorHAnsi" w:cs="Arial"/>
                      <w:b/>
                      <w:noProof/>
                      <w:sz w:val="16"/>
                      <w:szCs w:val="16"/>
                    </w:rPr>
                  </w:pPr>
                  <w:r w:rsidRPr="004C081C">
                    <w:rPr>
                      <w:rFonts w:asciiTheme="minorHAnsi" w:hAnsiTheme="minorHAnsi" w:cs="Arial"/>
                      <w:b/>
                      <w:noProof/>
                      <w:sz w:val="16"/>
                      <w:szCs w:val="16"/>
                    </w:rPr>
                    <w:t xml:space="preserve">Documento de Identidad </w:t>
                  </w:r>
                </w:p>
              </w:tc>
              <w:tc>
                <w:tcPr>
                  <w:tcW w:w="936" w:type="dxa"/>
                  <w:shd w:val="clear" w:color="auto" w:fill="95B3D7" w:themeFill="accent1" w:themeFillTint="99"/>
                </w:tcPr>
                <w:p w:rsidR="00E02B06" w:rsidRPr="004C081C" w:rsidRDefault="00E02B06" w:rsidP="00E02B06">
                  <w:pPr>
                    <w:spacing w:line="0" w:lineRule="atLeast"/>
                    <w:jc w:val="center"/>
                    <w:rPr>
                      <w:rFonts w:asciiTheme="minorHAnsi" w:hAnsiTheme="minorHAnsi" w:cs="Arial"/>
                      <w:b/>
                      <w:noProof/>
                      <w:sz w:val="16"/>
                      <w:szCs w:val="16"/>
                    </w:rPr>
                  </w:pPr>
                  <w:r w:rsidRPr="004C081C">
                    <w:rPr>
                      <w:rFonts w:asciiTheme="minorHAnsi" w:hAnsiTheme="minorHAnsi" w:cs="Arial"/>
                      <w:b/>
                      <w:noProof/>
                      <w:sz w:val="16"/>
                      <w:szCs w:val="16"/>
                    </w:rPr>
                    <w:t xml:space="preserve">Facultad </w:t>
                  </w:r>
                </w:p>
              </w:tc>
              <w:tc>
                <w:tcPr>
                  <w:tcW w:w="1121" w:type="dxa"/>
                  <w:shd w:val="clear" w:color="auto" w:fill="95B3D7" w:themeFill="accent1" w:themeFillTint="99"/>
                </w:tcPr>
                <w:p w:rsidR="00E02B06" w:rsidRPr="004C081C" w:rsidRDefault="00E02B06" w:rsidP="00E02B06">
                  <w:pPr>
                    <w:spacing w:line="0" w:lineRule="atLeast"/>
                    <w:jc w:val="center"/>
                    <w:rPr>
                      <w:rFonts w:asciiTheme="minorHAnsi" w:hAnsiTheme="minorHAnsi" w:cs="Arial"/>
                      <w:b/>
                      <w:noProof/>
                      <w:sz w:val="16"/>
                      <w:szCs w:val="16"/>
                    </w:rPr>
                  </w:pPr>
                  <w:r w:rsidRPr="004C081C">
                    <w:rPr>
                      <w:rFonts w:asciiTheme="minorHAnsi" w:hAnsiTheme="minorHAnsi" w:cs="Arial"/>
                      <w:b/>
                      <w:noProof/>
                      <w:sz w:val="16"/>
                      <w:szCs w:val="16"/>
                    </w:rPr>
                    <w:t>Año de Publicación</w:t>
                  </w:r>
                </w:p>
              </w:tc>
            </w:tr>
            <w:tr w:rsidR="00E02B06" w:rsidTr="00E02B06">
              <w:trPr>
                <w:jc w:val="center"/>
              </w:trPr>
              <w:tc>
                <w:tcPr>
                  <w:tcW w:w="916" w:type="dxa"/>
                </w:tcPr>
                <w:p w:rsidR="00E02B06" w:rsidRDefault="00E02B06" w:rsidP="00E02B06">
                  <w:pPr>
                    <w:spacing w:line="0" w:lineRule="atLeast"/>
                    <w:rPr>
                      <w:rFonts w:asciiTheme="minorHAnsi" w:hAnsiTheme="minorHAnsi" w:cs="Arial"/>
                      <w:b/>
                      <w:noProof/>
                      <w:sz w:val="20"/>
                      <w:szCs w:val="20"/>
                    </w:rPr>
                  </w:pPr>
                </w:p>
              </w:tc>
              <w:tc>
                <w:tcPr>
                  <w:tcW w:w="850" w:type="dxa"/>
                </w:tcPr>
                <w:p w:rsidR="00E02B06" w:rsidRDefault="00E02B06" w:rsidP="00E02B06">
                  <w:pPr>
                    <w:spacing w:line="0" w:lineRule="atLeast"/>
                    <w:rPr>
                      <w:rFonts w:asciiTheme="minorHAnsi" w:hAnsiTheme="minorHAnsi" w:cs="Arial"/>
                      <w:b/>
                      <w:noProof/>
                      <w:sz w:val="20"/>
                      <w:szCs w:val="20"/>
                    </w:rPr>
                  </w:pPr>
                </w:p>
              </w:tc>
              <w:tc>
                <w:tcPr>
                  <w:tcW w:w="850" w:type="dxa"/>
                </w:tcPr>
                <w:p w:rsidR="00E02B06" w:rsidRDefault="00E02B06" w:rsidP="00E02B06">
                  <w:pPr>
                    <w:spacing w:line="0" w:lineRule="atLeast"/>
                    <w:rPr>
                      <w:rFonts w:asciiTheme="minorHAnsi" w:hAnsiTheme="minorHAnsi" w:cs="Arial"/>
                      <w:b/>
                      <w:noProof/>
                      <w:sz w:val="20"/>
                      <w:szCs w:val="20"/>
                    </w:rPr>
                  </w:pPr>
                </w:p>
              </w:tc>
              <w:tc>
                <w:tcPr>
                  <w:tcW w:w="883" w:type="dxa"/>
                </w:tcPr>
                <w:p w:rsidR="00E02B06" w:rsidRDefault="00E02B06" w:rsidP="00E02B06">
                  <w:pPr>
                    <w:spacing w:line="0" w:lineRule="atLeast"/>
                    <w:rPr>
                      <w:rFonts w:asciiTheme="minorHAnsi" w:hAnsiTheme="minorHAnsi" w:cs="Arial"/>
                      <w:b/>
                      <w:noProof/>
                      <w:sz w:val="20"/>
                      <w:szCs w:val="20"/>
                    </w:rPr>
                  </w:pPr>
                </w:p>
              </w:tc>
              <w:tc>
                <w:tcPr>
                  <w:tcW w:w="1170" w:type="dxa"/>
                </w:tcPr>
                <w:p w:rsidR="00E02B06" w:rsidRDefault="00E02B06" w:rsidP="00E02B06">
                  <w:pPr>
                    <w:spacing w:line="0" w:lineRule="atLeast"/>
                    <w:rPr>
                      <w:rFonts w:asciiTheme="minorHAnsi" w:hAnsiTheme="minorHAnsi" w:cs="Arial"/>
                      <w:b/>
                      <w:noProof/>
                      <w:sz w:val="20"/>
                      <w:szCs w:val="20"/>
                    </w:rPr>
                  </w:pPr>
                </w:p>
              </w:tc>
              <w:tc>
                <w:tcPr>
                  <w:tcW w:w="936" w:type="dxa"/>
                </w:tcPr>
                <w:p w:rsidR="00E02B06" w:rsidRDefault="00E02B06" w:rsidP="00E02B06">
                  <w:pPr>
                    <w:spacing w:line="0" w:lineRule="atLeast"/>
                    <w:rPr>
                      <w:rFonts w:asciiTheme="minorHAnsi" w:hAnsiTheme="minorHAnsi" w:cs="Arial"/>
                      <w:b/>
                      <w:noProof/>
                      <w:sz w:val="20"/>
                      <w:szCs w:val="20"/>
                    </w:rPr>
                  </w:pPr>
                </w:p>
              </w:tc>
              <w:tc>
                <w:tcPr>
                  <w:tcW w:w="1121" w:type="dxa"/>
                </w:tcPr>
                <w:p w:rsidR="00E02B06" w:rsidRDefault="00E02B06" w:rsidP="00E02B06">
                  <w:pPr>
                    <w:spacing w:line="0" w:lineRule="atLeast"/>
                    <w:rPr>
                      <w:rFonts w:asciiTheme="minorHAnsi" w:hAnsiTheme="minorHAnsi" w:cs="Arial"/>
                      <w:b/>
                      <w:noProof/>
                      <w:sz w:val="20"/>
                      <w:szCs w:val="20"/>
                    </w:rPr>
                  </w:pPr>
                </w:p>
              </w:tc>
            </w:tr>
            <w:tr w:rsidR="00E02B06" w:rsidTr="00E02B06">
              <w:trPr>
                <w:jc w:val="center"/>
              </w:trPr>
              <w:tc>
                <w:tcPr>
                  <w:tcW w:w="916" w:type="dxa"/>
                </w:tcPr>
                <w:p w:rsidR="00E02B06" w:rsidRDefault="00E02B06" w:rsidP="00E02B06">
                  <w:pPr>
                    <w:spacing w:line="0" w:lineRule="atLeast"/>
                    <w:rPr>
                      <w:rFonts w:asciiTheme="minorHAnsi" w:hAnsiTheme="minorHAnsi" w:cs="Arial"/>
                      <w:b/>
                      <w:noProof/>
                      <w:sz w:val="20"/>
                      <w:szCs w:val="20"/>
                    </w:rPr>
                  </w:pPr>
                </w:p>
              </w:tc>
              <w:tc>
                <w:tcPr>
                  <w:tcW w:w="850" w:type="dxa"/>
                </w:tcPr>
                <w:p w:rsidR="00E02B06" w:rsidRDefault="00E02B06" w:rsidP="00E02B06">
                  <w:pPr>
                    <w:spacing w:line="0" w:lineRule="atLeast"/>
                    <w:rPr>
                      <w:rFonts w:asciiTheme="minorHAnsi" w:hAnsiTheme="minorHAnsi" w:cs="Arial"/>
                      <w:b/>
                      <w:noProof/>
                      <w:sz w:val="20"/>
                      <w:szCs w:val="20"/>
                    </w:rPr>
                  </w:pPr>
                </w:p>
              </w:tc>
              <w:tc>
                <w:tcPr>
                  <w:tcW w:w="850" w:type="dxa"/>
                </w:tcPr>
                <w:p w:rsidR="00E02B06" w:rsidRDefault="00E02B06" w:rsidP="00E02B06">
                  <w:pPr>
                    <w:spacing w:line="0" w:lineRule="atLeast"/>
                    <w:rPr>
                      <w:rFonts w:asciiTheme="minorHAnsi" w:hAnsiTheme="minorHAnsi" w:cs="Arial"/>
                      <w:b/>
                      <w:noProof/>
                      <w:sz w:val="20"/>
                      <w:szCs w:val="20"/>
                    </w:rPr>
                  </w:pPr>
                </w:p>
              </w:tc>
              <w:tc>
                <w:tcPr>
                  <w:tcW w:w="883" w:type="dxa"/>
                </w:tcPr>
                <w:p w:rsidR="00E02B06" w:rsidRDefault="00E02B06" w:rsidP="00E02B06">
                  <w:pPr>
                    <w:spacing w:line="0" w:lineRule="atLeast"/>
                    <w:rPr>
                      <w:rFonts w:asciiTheme="minorHAnsi" w:hAnsiTheme="minorHAnsi" w:cs="Arial"/>
                      <w:b/>
                      <w:noProof/>
                      <w:sz w:val="20"/>
                      <w:szCs w:val="20"/>
                    </w:rPr>
                  </w:pPr>
                </w:p>
              </w:tc>
              <w:tc>
                <w:tcPr>
                  <w:tcW w:w="1170" w:type="dxa"/>
                </w:tcPr>
                <w:p w:rsidR="00E02B06" w:rsidRDefault="00E02B06" w:rsidP="00E02B06">
                  <w:pPr>
                    <w:spacing w:line="0" w:lineRule="atLeast"/>
                    <w:rPr>
                      <w:rFonts w:asciiTheme="minorHAnsi" w:hAnsiTheme="minorHAnsi" w:cs="Arial"/>
                      <w:b/>
                      <w:noProof/>
                      <w:sz w:val="20"/>
                      <w:szCs w:val="20"/>
                    </w:rPr>
                  </w:pPr>
                </w:p>
              </w:tc>
              <w:tc>
                <w:tcPr>
                  <w:tcW w:w="936" w:type="dxa"/>
                </w:tcPr>
                <w:p w:rsidR="00E02B06" w:rsidRDefault="00E02B06" w:rsidP="00E02B06">
                  <w:pPr>
                    <w:spacing w:line="0" w:lineRule="atLeast"/>
                    <w:rPr>
                      <w:rFonts w:asciiTheme="minorHAnsi" w:hAnsiTheme="minorHAnsi" w:cs="Arial"/>
                      <w:b/>
                      <w:noProof/>
                      <w:sz w:val="20"/>
                      <w:szCs w:val="20"/>
                    </w:rPr>
                  </w:pPr>
                </w:p>
              </w:tc>
              <w:tc>
                <w:tcPr>
                  <w:tcW w:w="1121" w:type="dxa"/>
                </w:tcPr>
                <w:p w:rsidR="00E02B06" w:rsidRDefault="00E02B06" w:rsidP="00E02B06">
                  <w:pPr>
                    <w:spacing w:line="0" w:lineRule="atLeast"/>
                    <w:rPr>
                      <w:rFonts w:asciiTheme="minorHAnsi" w:hAnsiTheme="minorHAnsi" w:cs="Arial"/>
                      <w:b/>
                      <w:noProof/>
                      <w:sz w:val="20"/>
                      <w:szCs w:val="20"/>
                    </w:rPr>
                  </w:pPr>
                </w:p>
              </w:tc>
            </w:tr>
            <w:tr w:rsidR="00E02B06" w:rsidTr="00E02B06">
              <w:trPr>
                <w:jc w:val="center"/>
              </w:trPr>
              <w:tc>
                <w:tcPr>
                  <w:tcW w:w="916" w:type="dxa"/>
                </w:tcPr>
                <w:p w:rsidR="00E02B06" w:rsidRDefault="00E02B06" w:rsidP="00E02B06">
                  <w:pPr>
                    <w:spacing w:line="0" w:lineRule="atLeast"/>
                    <w:rPr>
                      <w:rFonts w:asciiTheme="minorHAnsi" w:hAnsiTheme="minorHAnsi" w:cs="Arial"/>
                      <w:b/>
                      <w:noProof/>
                      <w:sz w:val="20"/>
                      <w:szCs w:val="20"/>
                    </w:rPr>
                  </w:pPr>
                </w:p>
              </w:tc>
              <w:tc>
                <w:tcPr>
                  <w:tcW w:w="850" w:type="dxa"/>
                </w:tcPr>
                <w:p w:rsidR="00E02B06" w:rsidRDefault="00E02B06" w:rsidP="00E02B06">
                  <w:pPr>
                    <w:spacing w:line="0" w:lineRule="atLeast"/>
                    <w:rPr>
                      <w:rFonts w:asciiTheme="minorHAnsi" w:hAnsiTheme="minorHAnsi" w:cs="Arial"/>
                      <w:b/>
                      <w:noProof/>
                      <w:sz w:val="20"/>
                      <w:szCs w:val="20"/>
                    </w:rPr>
                  </w:pPr>
                </w:p>
              </w:tc>
              <w:tc>
                <w:tcPr>
                  <w:tcW w:w="850" w:type="dxa"/>
                </w:tcPr>
                <w:p w:rsidR="00E02B06" w:rsidRDefault="00E02B06" w:rsidP="00E02B06">
                  <w:pPr>
                    <w:spacing w:line="0" w:lineRule="atLeast"/>
                    <w:rPr>
                      <w:rFonts w:asciiTheme="minorHAnsi" w:hAnsiTheme="minorHAnsi" w:cs="Arial"/>
                      <w:b/>
                      <w:noProof/>
                      <w:sz w:val="20"/>
                      <w:szCs w:val="20"/>
                    </w:rPr>
                  </w:pPr>
                </w:p>
              </w:tc>
              <w:tc>
                <w:tcPr>
                  <w:tcW w:w="883" w:type="dxa"/>
                </w:tcPr>
                <w:p w:rsidR="00E02B06" w:rsidRDefault="00E02B06" w:rsidP="00E02B06">
                  <w:pPr>
                    <w:spacing w:line="0" w:lineRule="atLeast"/>
                    <w:rPr>
                      <w:rFonts w:asciiTheme="minorHAnsi" w:hAnsiTheme="minorHAnsi" w:cs="Arial"/>
                      <w:b/>
                      <w:noProof/>
                      <w:sz w:val="20"/>
                      <w:szCs w:val="20"/>
                    </w:rPr>
                  </w:pPr>
                </w:p>
              </w:tc>
              <w:tc>
                <w:tcPr>
                  <w:tcW w:w="1170" w:type="dxa"/>
                </w:tcPr>
                <w:p w:rsidR="00E02B06" w:rsidRDefault="00E02B06" w:rsidP="00E02B06">
                  <w:pPr>
                    <w:spacing w:line="0" w:lineRule="atLeast"/>
                    <w:rPr>
                      <w:rFonts w:asciiTheme="minorHAnsi" w:hAnsiTheme="minorHAnsi" w:cs="Arial"/>
                      <w:b/>
                      <w:noProof/>
                      <w:sz w:val="20"/>
                      <w:szCs w:val="20"/>
                    </w:rPr>
                  </w:pPr>
                </w:p>
              </w:tc>
              <w:tc>
                <w:tcPr>
                  <w:tcW w:w="936" w:type="dxa"/>
                </w:tcPr>
                <w:p w:rsidR="00E02B06" w:rsidRDefault="00E02B06" w:rsidP="00E02B06">
                  <w:pPr>
                    <w:spacing w:line="0" w:lineRule="atLeast"/>
                    <w:rPr>
                      <w:rFonts w:asciiTheme="minorHAnsi" w:hAnsiTheme="minorHAnsi" w:cs="Arial"/>
                      <w:b/>
                      <w:noProof/>
                      <w:sz w:val="20"/>
                      <w:szCs w:val="20"/>
                    </w:rPr>
                  </w:pPr>
                </w:p>
              </w:tc>
              <w:tc>
                <w:tcPr>
                  <w:tcW w:w="1121" w:type="dxa"/>
                </w:tcPr>
                <w:p w:rsidR="00E02B06" w:rsidRDefault="00E02B06" w:rsidP="00E02B06">
                  <w:pPr>
                    <w:spacing w:line="0" w:lineRule="atLeast"/>
                    <w:rPr>
                      <w:rFonts w:asciiTheme="minorHAnsi" w:hAnsiTheme="minorHAnsi" w:cs="Arial"/>
                      <w:b/>
                      <w:noProof/>
                      <w:sz w:val="20"/>
                      <w:szCs w:val="20"/>
                    </w:rPr>
                  </w:pPr>
                </w:p>
              </w:tc>
            </w:tr>
          </w:tbl>
          <w:p w:rsidR="00E8012E" w:rsidRDefault="00107A41" w:rsidP="002114F6">
            <w:pPr>
              <w:spacing w:line="0" w:lineRule="atLeast"/>
              <w:rPr>
                <w:rFonts w:asciiTheme="minorHAnsi" w:hAnsiTheme="minorHAnsi" w:cs="Arial"/>
                <w:b/>
                <w:noProof/>
                <w:sz w:val="20"/>
                <w:szCs w:val="20"/>
              </w:rPr>
            </w:pPr>
            <w:r>
              <w:rPr>
                <w:rFonts w:asciiTheme="minorHAnsi" w:hAnsiTheme="minorHAnsi" w:cs="Arial"/>
                <w:b/>
                <w:noProof/>
                <w:sz w:val="20"/>
                <w:szCs w:val="20"/>
              </w:rPr>
              <w:t xml:space="preserve">Obras de creación artistica: </w:t>
            </w:r>
          </w:p>
          <w:tbl>
            <w:tblPr>
              <w:tblW w:w="7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6"/>
              <w:gridCol w:w="659"/>
              <w:gridCol w:w="876"/>
              <w:gridCol w:w="525"/>
              <w:gridCol w:w="615"/>
              <w:gridCol w:w="842"/>
              <w:gridCol w:w="652"/>
              <w:gridCol w:w="778"/>
              <w:gridCol w:w="800"/>
              <w:gridCol w:w="511"/>
              <w:gridCol w:w="507"/>
            </w:tblGrid>
            <w:tr w:rsidR="00107A41" w:rsidRPr="002E6432" w:rsidTr="00107A41">
              <w:trPr>
                <w:trHeight w:val="255"/>
                <w:jc w:val="center"/>
              </w:trPr>
              <w:tc>
                <w:tcPr>
                  <w:tcW w:w="666" w:type="dxa"/>
                  <w:shd w:val="clear" w:color="auto" w:fill="17365D" w:themeFill="text2" w:themeFillShade="BF"/>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 xml:space="preserve">Tipo  (Obra o Producto) </w:t>
                  </w:r>
                </w:p>
              </w:tc>
              <w:tc>
                <w:tcPr>
                  <w:tcW w:w="659" w:type="dxa"/>
                  <w:shd w:val="clear" w:color="auto" w:fill="17365D" w:themeFill="text2" w:themeFillShade="BF"/>
                  <w:vAlign w:val="center"/>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 xml:space="preserve">Nombre de obra de creación artística o producto  </w:t>
                  </w:r>
                </w:p>
              </w:tc>
              <w:tc>
                <w:tcPr>
                  <w:tcW w:w="876" w:type="dxa"/>
                  <w:shd w:val="clear" w:color="auto" w:fill="17365D" w:themeFill="text2" w:themeFillShade="BF"/>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Carácter (Nacional o Internacional)</w:t>
                  </w:r>
                </w:p>
              </w:tc>
              <w:tc>
                <w:tcPr>
                  <w:tcW w:w="525" w:type="dxa"/>
                  <w:shd w:val="clear" w:color="auto" w:fill="17365D" w:themeFill="text2" w:themeFillShade="BF"/>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 xml:space="preserve">Ciudad de la Obra </w:t>
                  </w:r>
                </w:p>
              </w:tc>
              <w:tc>
                <w:tcPr>
                  <w:tcW w:w="615" w:type="dxa"/>
                  <w:shd w:val="clear" w:color="auto" w:fill="17365D" w:themeFill="text2" w:themeFillShade="BF"/>
                  <w:vAlign w:val="center"/>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Nombre Autores</w:t>
                  </w:r>
                </w:p>
              </w:tc>
              <w:tc>
                <w:tcPr>
                  <w:tcW w:w="842" w:type="dxa"/>
                  <w:shd w:val="clear" w:color="auto" w:fill="17365D" w:themeFill="text2" w:themeFillShade="BF"/>
                  <w:vAlign w:val="center"/>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Documento de identificación autores</w:t>
                  </w:r>
                </w:p>
              </w:tc>
              <w:tc>
                <w:tcPr>
                  <w:tcW w:w="652" w:type="dxa"/>
                  <w:shd w:val="clear" w:color="auto" w:fill="17365D" w:themeFill="text2" w:themeFillShade="BF"/>
                  <w:vAlign w:val="center"/>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Facultad</w:t>
                  </w:r>
                </w:p>
              </w:tc>
              <w:tc>
                <w:tcPr>
                  <w:tcW w:w="778" w:type="dxa"/>
                  <w:shd w:val="clear" w:color="auto" w:fill="17365D" w:themeFill="text2" w:themeFillShade="BF"/>
                  <w:vAlign w:val="center"/>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Certificado de Registro</w:t>
                  </w:r>
                </w:p>
              </w:tc>
              <w:tc>
                <w:tcPr>
                  <w:tcW w:w="800" w:type="dxa"/>
                  <w:shd w:val="clear" w:color="auto" w:fill="17365D" w:themeFill="text2" w:themeFillShade="BF"/>
                  <w:vAlign w:val="center"/>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Resolución</w:t>
                  </w:r>
                </w:p>
              </w:tc>
              <w:tc>
                <w:tcPr>
                  <w:tcW w:w="511" w:type="dxa"/>
                  <w:shd w:val="clear" w:color="auto" w:fill="17365D" w:themeFill="text2" w:themeFillShade="BF"/>
                  <w:vAlign w:val="center"/>
                </w:tcPr>
                <w:p w:rsidR="00107A41" w:rsidRPr="00A744E7" w:rsidRDefault="00107A41" w:rsidP="00107A41">
                  <w:pPr>
                    <w:widowControl/>
                    <w:adjustRightInd/>
                    <w:spacing w:line="240" w:lineRule="auto"/>
                    <w:jc w:val="center"/>
                    <w:textAlignment w:val="auto"/>
                    <w:rPr>
                      <w:rFonts w:ascii="Arial" w:hAnsi="Arial" w:cs="Arial"/>
                      <w:sz w:val="12"/>
                      <w:szCs w:val="12"/>
                    </w:rPr>
                  </w:pPr>
                  <w:r w:rsidRPr="00A744E7">
                    <w:rPr>
                      <w:rFonts w:ascii="Arial" w:hAnsi="Arial" w:cs="Arial"/>
                      <w:sz w:val="12"/>
                      <w:szCs w:val="12"/>
                    </w:rPr>
                    <w:t>Fecha</w:t>
                  </w:r>
                </w:p>
              </w:tc>
              <w:tc>
                <w:tcPr>
                  <w:tcW w:w="507" w:type="dxa"/>
                  <w:shd w:val="clear" w:color="auto" w:fill="17365D" w:themeFill="text2" w:themeFillShade="BF"/>
                </w:tcPr>
                <w:p w:rsidR="00107A41" w:rsidRPr="00A744E7" w:rsidRDefault="00107A41" w:rsidP="00107A41">
                  <w:pPr>
                    <w:widowControl/>
                    <w:adjustRightInd/>
                    <w:spacing w:line="240" w:lineRule="auto"/>
                    <w:textAlignment w:val="auto"/>
                    <w:rPr>
                      <w:rFonts w:ascii="Arial" w:hAnsi="Arial" w:cs="Arial"/>
                      <w:sz w:val="12"/>
                      <w:szCs w:val="12"/>
                    </w:rPr>
                  </w:pPr>
                  <w:r w:rsidRPr="00A744E7">
                    <w:rPr>
                      <w:rFonts w:ascii="Arial" w:hAnsi="Arial" w:cs="Arial"/>
                      <w:sz w:val="12"/>
                      <w:szCs w:val="12"/>
                    </w:rPr>
                    <w:t>No y Fecha Acta CIARP</w:t>
                  </w:r>
                </w:p>
              </w:tc>
            </w:tr>
            <w:tr w:rsidR="00107A41" w:rsidRPr="002E6432" w:rsidTr="00107A41">
              <w:trPr>
                <w:trHeight w:val="255"/>
                <w:jc w:val="center"/>
              </w:trPr>
              <w:tc>
                <w:tcPr>
                  <w:tcW w:w="666" w:type="dxa"/>
                </w:tcPr>
                <w:p w:rsidR="00107A41" w:rsidRPr="002E6432" w:rsidRDefault="00107A41" w:rsidP="00107A41">
                  <w:pPr>
                    <w:widowControl/>
                    <w:adjustRightInd/>
                    <w:spacing w:line="240" w:lineRule="auto"/>
                    <w:jc w:val="center"/>
                    <w:textAlignment w:val="auto"/>
                    <w:rPr>
                      <w:rFonts w:ascii="Arial" w:hAnsi="Arial" w:cs="Arial"/>
                      <w:sz w:val="20"/>
                      <w:szCs w:val="20"/>
                    </w:rPr>
                  </w:pPr>
                </w:p>
              </w:tc>
              <w:tc>
                <w:tcPr>
                  <w:tcW w:w="659"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876" w:type="dxa"/>
                </w:tcPr>
                <w:p w:rsidR="00107A41" w:rsidRPr="002E6432" w:rsidRDefault="00107A41" w:rsidP="00107A41">
                  <w:pPr>
                    <w:widowControl/>
                    <w:adjustRightInd/>
                    <w:spacing w:line="240" w:lineRule="auto"/>
                    <w:jc w:val="center"/>
                    <w:textAlignment w:val="auto"/>
                    <w:rPr>
                      <w:rFonts w:ascii="Arial" w:hAnsi="Arial" w:cs="Arial"/>
                      <w:sz w:val="20"/>
                      <w:szCs w:val="20"/>
                    </w:rPr>
                  </w:pPr>
                </w:p>
              </w:tc>
              <w:tc>
                <w:tcPr>
                  <w:tcW w:w="525" w:type="dxa"/>
                </w:tcPr>
                <w:p w:rsidR="00107A41" w:rsidRPr="002E6432" w:rsidRDefault="00107A41" w:rsidP="00107A41">
                  <w:pPr>
                    <w:widowControl/>
                    <w:adjustRightInd/>
                    <w:spacing w:line="240" w:lineRule="auto"/>
                    <w:jc w:val="center"/>
                    <w:textAlignment w:val="auto"/>
                    <w:rPr>
                      <w:rFonts w:ascii="Arial" w:hAnsi="Arial" w:cs="Arial"/>
                      <w:sz w:val="20"/>
                      <w:szCs w:val="20"/>
                    </w:rPr>
                  </w:pPr>
                </w:p>
              </w:tc>
              <w:tc>
                <w:tcPr>
                  <w:tcW w:w="615" w:type="dxa"/>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842"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652" w:type="dxa"/>
                  <w:shd w:val="clear" w:color="auto" w:fill="auto"/>
                  <w:noWrap/>
                  <w:vAlign w:val="bottom"/>
                </w:tcPr>
                <w:p w:rsidR="00107A41" w:rsidRPr="002E6432" w:rsidRDefault="00107A41" w:rsidP="00107A41">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778"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800"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511"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507" w:type="dxa"/>
                </w:tcPr>
                <w:p w:rsidR="00107A41" w:rsidRPr="002E6432" w:rsidRDefault="00107A41" w:rsidP="00107A41">
                  <w:pPr>
                    <w:widowControl/>
                    <w:adjustRightInd/>
                    <w:spacing w:line="240" w:lineRule="auto"/>
                    <w:jc w:val="center"/>
                    <w:textAlignment w:val="auto"/>
                    <w:rPr>
                      <w:rFonts w:ascii="Arial" w:hAnsi="Arial" w:cs="Arial"/>
                      <w:sz w:val="20"/>
                      <w:szCs w:val="20"/>
                    </w:rPr>
                  </w:pPr>
                </w:p>
              </w:tc>
            </w:tr>
            <w:tr w:rsidR="00107A41" w:rsidRPr="002E6432" w:rsidTr="00107A41">
              <w:trPr>
                <w:trHeight w:val="255"/>
                <w:jc w:val="center"/>
              </w:trPr>
              <w:tc>
                <w:tcPr>
                  <w:tcW w:w="666"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659"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876"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525"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615" w:type="dxa"/>
                  <w:shd w:val="clear" w:color="auto" w:fill="auto"/>
                  <w:noWrap/>
                  <w:vAlign w:val="bottom"/>
                </w:tcPr>
                <w:p w:rsidR="00107A41" w:rsidRPr="002E6432" w:rsidRDefault="00107A41" w:rsidP="00107A41">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842"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652" w:type="dxa"/>
                  <w:shd w:val="clear" w:color="auto" w:fill="auto"/>
                  <w:noWrap/>
                  <w:vAlign w:val="bottom"/>
                </w:tcPr>
                <w:p w:rsidR="00107A41" w:rsidRPr="002E6432" w:rsidRDefault="00107A41" w:rsidP="00107A41">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778"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800"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511"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507"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r>
          </w:tbl>
          <w:p w:rsidR="00107A41" w:rsidRDefault="00107A41" w:rsidP="002114F6">
            <w:pPr>
              <w:spacing w:line="0" w:lineRule="atLeast"/>
              <w:rPr>
                <w:rFonts w:asciiTheme="minorHAnsi" w:hAnsiTheme="minorHAnsi" w:cs="Arial"/>
                <w:b/>
                <w:noProof/>
                <w:sz w:val="20"/>
                <w:szCs w:val="20"/>
              </w:rPr>
            </w:pPr>
            <w:r>
              <w:rPr>
                <w:rFonts w:asciiTheme="minorHAnsi" w:hAnsiTheme="minorHAnsi" w:cs="Arial"/>
                <w:b/>
                <w:noProof/>
                <w:sz w:val="20"/>
                <w:szCs w:val="20"/>
              </w:rPr>
              <w:t xml:space="preserve">Libros o capítulos resultados de investigación </w:t>
            </w:r>
          </w:p>
          <w:p w:rsidR="00107A41" w:rsidRDefault="00107A41" w:rsidP="002114F6">
            <w:pPr>
              <w:spacing w:line="0" w:lineRule="atLeast"/>
              <w:rPr>
                <w:rFonts w:asciiTheme="minorHAnsi" w:hAnsiTheme="minorHAnsi" w:cs="Arial"/>
                <w:b/>
                <w:noProof/>
                <w:sz w:val="20"/>
                <w:szCs w:val="20"/>
              </w:rPr>
            </w:pPr>
          </w:p>
          <w:tbl>
            <w:tblPr>
              <w:tblW w:w="7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4"/>
              <w:gridCol w:w="766"/>
              <w:gridCol w:w="1043"/>
              <w:gridCol w:w="816"/>
              <w:gridCol w:w="1064"/>
              <w:gridCol w:w="1035"/>
              <w:gridCol w:w="895"/>
              <w:gridCol w:w="766"/>
            </w:tblGrid>
            <w:tr w:rsidR="00107A41" w:rsidRPr="002E6432" w:rsidTr="00107A41">
              <w:trPr>
                <w:trHeight w:val="255"/>
                <w:jc w:val="center"/>
              </w:trPr>
              <w:tc>
                <w:tcPr>
                  <w:tcW w:w="1504" w:type="dxa"/>
                  <w:shd w:val="clear" w:color="auto" w:fill="17365D" w:themeFill="text2" w:themeFillShade="BF"/>
                  <w:vAlign w:val="center"/>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Nombre del libro</w:t>
                  </w:r>
                </w:p>
              </w:tc>
              <w:tc>
                <w:tcPr>
                  <w:tcW w:w="766" w:type="dxa"/>
                  <w:shd w:val="clear" w:color="auto" w:fill="17365D" w:themeFill="text2" w:themeFillShade="BF"/>
                  <w:vAlign w:val="center"/>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Nombre Autores</w:t>
                  </w:r>
                </w:p>
              </w:tc>
              <w:tc>
                <w:tcPr>
                  <w:tcW w:w="1043" w:type="dxa"/>
                  <w:shd w:val="clear" w:color="auto" w:fill="17365D" w:themeFill="text2" w:themeFillShade="BF"/>
                  <w:vAlign w:val="center"/>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Documento de identificación autores</w:t>
                  </w:r>
                </w:p>
              </w:tc>
              <w:tc>
                <w:tcPr>
                  <w:tcW w:w="816" w:type="dxa"/>
                  <w:shd w:val="clear" w:color="auto" w:fill="17365D" w:themeFill="text2" w:themeFillShade="BF"/>
                  <w:vAlign w:val="center"/>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Facultad</w:t>
                  </w:r>
                </w:p>
              </w:tc>
              <w:tc>
                <w:tcPr>
                  <w:tcW w:w="1064" w:type="dxa"/>
                  <w:shd w:val="clear" w:color="auto" w:fill="17365D" w:themeFill="text2" w:themeFillShade="BF"/>
                  <w:vAlign w:val="center"/>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 xml:space="preserve">ISBN </w:t>
                  </w:r>
                </w:p>
              </w:tc>
              <w:tc>
                <w:tcPr>
                  <w:tcW w:w="1035" w:type="dxa"/>
                  <w:shd w:val="clear" w:color="auto" w:fill="17365D" w:themeFill="text2" w:themeFillShade="BF"/>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Proyecto de Investigación</w:t>
                  </w:r>
                </w:p>
              </w:tc>
              <w:tc>
                <w:tcPr>
                  <w:tcW w:w="895" w:type="dxa"/>
                  <w:shd w:val="clear" w:color="auto" w:fill="17365D" w:themeFill="text2" w:themeFillShade="BF"/>
                  <w:vAlign w:val="center"/>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Resolución</w:t>
                  </w:r>
                </w:p>
              </w:tc>
              <w:tc>
                <w:tcPr>
                  <w:tcW w:w="766" w:type="dxa"/>
                  <w:shd w:val="clear" w:color="auto" w:fill="17365D" w:themeFill="text2" w:themeFillShade="BF"/>
                  <w:vAlign w:val="center"/>
                </w:tcPr>
                <w:p w:rsidR="00107A41" w:rsidRPr="001B346B" w:rsidRDefault="00107A41" w:rsidP="00107A41">
                  <w:pPr>
                    <w:widowControl/>
                    <w:adjustRightInd/>
                    <w:spacing w:line="240" w:lineRule="auto"/>
                    <w:jc w:val="center"/>
                    <w:textAlignment w:val="auto"/>
                    <w:rPr>
                      <w:rFonts w:ascii="Arial" w:hAnsi="Arial" w:cs="Arial"/>
                      <w:b/>
                      <w:sz w:val="14"/>
                      <w:szCs w:val="14"/>
                    </w:rPr>
                  </w:pPr>
                  <w:r w:rsidRPr="001B346B">
                    <w:rPr>
                      <w:rFonts w:ascii="Arial" w:hAnsi="Arial" w:cs="Arial"/>
                      <w:b/>
                      <w:sz w:val="14"/>
                      <w:szCs w:val="14"/>
                    </w:rPr>
                    <w:t>Fecha</w:t>
                  </w:r>
                </w:p>
              </w:tc>
            </w:tr>
            <w:tr w:rsidR="00107A41" w:rsidRPr="002E6432" w:rsidTr="00107A41">
              <w:trPr>
                <w:trHeight w:val="255"/>
                <w:jc w:val="center"/>
              </w:trPr>
              <w:tc>
                <w:tcPr>
                  <w:tcW w:w="1504"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766" w:type="dxa"/>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1043"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816" w:type="dxa"/>
                  <w:shd w:val="clear" w:color="auto" w:fill="auto"/>
                  <w:noWrap/>
                  <w:vAlign w:val="bottom"/>
                </w:tcPr>
                <w:p w:rsidR="00107A41" w:rsidRPr="002E6432" w:rsidRDefault="00107A41" w:rsidP="00107A41">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1064"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1035" w:type="dxa"/>
                  <w:vMerge w:val="restart"/>
                </w:tcPr>
                <w:p w:rsidR="00107A41" w:rsidRPr="002E6432" w:rsidRDefault="00107A41" w:rsidP="00107A41">
                  <w:pPr>
                    <w:widowControl/>
                    <w:adjustRightInd/>
                    <w:spacing w:line="240" w:lineRule="auto"/>
                    <w:jc w:val="center"/>
                    <w:textAlignment w:val="auto"/>
                    <w:rPr>
                      <w:rFonts w:ascii="Arial" w:hAnsi="Arial" w:cs="Arial"/>
                      <w:sz w:val="20"/>
                      <w:szCs w:val="20"/>
                    </w:rPr>
                  </w:pPr>
                </w:p>
              </w:tc>
              <w:tc>
                <w:tcPr>
                  <w:tcW w:w="895"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766" w:type="dxa"/>
                  <w:vMerge w:val="restart"/>
                  <w:shd w:val="clear" w:color="auto" w:fill="auto"/>
                  <w:noWrap/>
                  <w:vAlign w:val="bottom"/>
                </w:tcPr>
                <w:p w:rsidR="00107A41" w:rsidRPr="002E6432" w:rsidRDefault="00107A41" w:rsidP="00107A41">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r>
            <w:tr w:rsidR="00107A41" w:rsidRPr="002E6432" w:rsidTr="00107A41">
              <w:trPr>
                <w:trHeight w:val="255"/>
                <w:jc w:val="center"/>
              </w:trPr>
              <w:tc>
                <w:tcPr>
                  <w:tcW w:w="1504"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766" w:type="dxa"/>
                  <w:shd w:val="clear" w:color="auto" w:fill="auto"/>
                  <w:noWrap/>
                  <w:vAlign w:val="bottom"/>
                </w:tcPr>
                <w:p w:rsidR="00107A41" w:rsidRPr="002E6432" w:rsidRDefault="00107A41" w:rsidP="00107A41">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1043" w:type="dxa"/>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816" w:type="dxa"/>
                  <w:shd w:val="clear" w:color="auto" w:fill="auto"/>
                  <w:noWrap/>
                  <w:vAlign w:val="bottom"/>
                </w:tcPr>
                <w:p w:rsidR="00107A41" w:rsidRPr="002E6432" w:rsidRDefault="00107A41" w:rsidP="00107A41">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1064"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1035" w:type="dxa"/>
                  <w:vMerge/>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895"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c>
                <w:tcPr>
                  <w:tcW w:w="766" w:type="dxa"/>
                  <w:vMerge/>
                  <w:vAlign w:val="center"/>
                </w:tcPr>
                <w:p w:rsidR="00107A41" w:rsidRPr="002E6432" w:rsidRDefault="00107A41" w:rsidP="00107A41">
                  <w:pPr>
                    <w:widowControl/>
                    <w:adjustRightInd/>
                    <w:spacing w:line="240" w:lineRule="auto"/>
                    <w:jc w:val="left"/>
                    <w:textAlignment w:val="auto"/>
                    <w:rPr>
                      <w:rFonts w:ascii="Arial" w:hAnsi="Arial" w:cs="Arial"/>
                      <w:sz w:val="20"/>
                      <w:szCs w:val="20"/>
                    </w:rPr>
                  </w:pPr>
                </w:p>
              </w:tc>
            </w:tr>
          </w:tbl>
          <w:p w:rsidR="00107A41" w:rsidRDefault="00107A41" w:rsidP="002114F6">
            <w:pPr>
              <w:spacing w:line="0" w:lineRule="atLeast"/>
              <w:rPr>
                <w:rFonts w:asciiTheme="minorHAnsi" w:hAnsiTheme="minorHAnsi" w:cs="Arial"/>
                <w:b/>
                <w:noProof/>
                <w:sz w:val="20"/>
                <w:szCs w:val="20"/>
              </w:rPr>
            </w:pPr>
          </w:p>
          <w:p w:rsidR="00B07B50" w:rsidRDefault="00B07B50" w:rsidP="002114F6">
            <w:pPr>
              <w:spacing w:line="0" w:lineRule="atLeast"/>
              <w:rPr>
                <w:rFonts w:asciiTheme="minorHAnsi" w:hAnsiTheme="minorHAnsi" w:cs="Arial"/>
                <w:b/>
                <w:noProof/>
                <w:sz w:val="20"/>
                <w:szCs w:val="20"/>
              </w:rPr>
            </w:pPr>
            <w:r>
              <w:rPr>
                <w:rFonts w:asciiTheme="minorHAnsi" w:hAnsiTheme="minorHAnsi" w:cs="Arial"/>
                <w:b/>
                <w:noProof/>
                <w:sz w:val="20"/>
                <w:szCs w:val="20"/>
              </w:rPr>
              <w:t xml:space="preserve">Registros de Propiedad Intelectual </w:t>
            </w:r>
          </w:p>
          <w:p w:rsidR="00B07B50" w:rsidRDefault="00B07B50" w:rsidP="002114F6">
            <w:pPr>
              <w:spacing w:line="0" w:lineRule="atLeast"/>
              <w:rPr>
                <w:rFonts w:asciiTheme="minorHAnsi" w:hAnsiTheme="minorHAnsi" w:cs="Arial"/>
                <w:b/>
                <w:noProof/>
                <w:sz w:val="20"/>
                <w:szCs w:val="20"/>
              </w:rPr>
            </w:pPr>
          </w:p>
          <w:tbl>
            <w:tblPr>
              <w:tblW w:w="8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3"/>
              <w:gridCol w:w="987"/>
              <w:gridCol w:w="755"/>
              <w:gridCol w:w="816"/>
              <w:gridCol w:w="1064"/>
              <w:gridCol w:w="918"/>
              <w:gridCol w:w="895"/>
              <w:gridCol w:w="766"/>
              <w:gridCol w:w="1090"/>
              <w:gridCol w:w="965"/>
            </w:tblGrid>
            <w:tr w:rsidR="00B07B50" w:rsidRPr="002E6432" w:rsidTr="00B07B50">
              <w:trPr>
                <w:trHeight w:val="255"/>
                <w:jc w:val="center"/>
              </w:trPr>
              <w:tc>
                <w:tcPr>
                  <w:tcW w:w="1283" w:type="dxa"/>
                  <w:shd w:val="clear" w:color="auto" w:fill="17365D" w:themeFill="text2" w:themeFillShade="BF"/>
                  <w:vAlign w:val="center"/>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Tipo de Producto</w:t>
                  </w:r>
                </w:p>
              </w:tc>
              <w:tc>
                <w:tcPr>
                  <w:tcW w:w="987" w:type="dxa"/>
                  <w:shd w:val="clear" w:color="auto" w:fill="17365D" w:themeFill="text2" w:themeFillShade="BF"/>
                  <w:vAlign w:val="center"/>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Tipo de Patente</w:t>
                  </w:r>
                </w:p>
              </w:tc>
              <w:tc>
                <w:tcPr>
                  <w:tcW w:w="927" w:type="dxa"/>
                  <w:shd w:val="clear" w:color="auto" w:fill="17365D" w:themeFill="text2" w:themeFillShade="BF"/>
                  <w:vAlign w:val="center"/>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Nombre del Producto</w:t>
                  </w:r>
                </w:p>
              </w:tc>
              <w:tc>
                <w:tcPr>
                  <w:tcW w:w="816" w:type="dxa"/>
                  <w:shd w:val="clear" w:color="auto" w:fill="17365D" w:themeFill="text2" w:themeFillShade="BF"/>
                  <w:vAlign w:val="center"/>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 xml:space="preserve">No de Registro </w:t>
                  </w:r>
                </w:p>
              </w:tc>
              <w:tc>
                <w:tcPr>
                  <w:tcW w:w="1064" w:type="dxa"/>
                  <w:shd w:val="clear" w:color="auto" w:fill="17365D" w:themeFill="text2" w:themeFillShade="BF"/>
                  <w:vAlign w:val="center"/>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Proyecto de Investigación</w:t>
                  </w:r>
                </w:p>
              </w:tc>
              <w:tc>
                <w:tcPr>
                  <w:tcW w:w="988" w:type="dxa"/>
                  <w:shd w:val="clear" w:color="auto" w:fill="17365D" w:themeFill="text2" w:themeFillShade="BF"/>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 xml:space="preserve">Fecha de Aprobación </w:t>
                  </w:r>
                </w:p>
              </w:tc>
              <w:tc>
                <w:tcPr>
                  <w:tcW w:w="895" w:type="dxa"/>
                  <w:shd w:val="clear" w:color="auto" w:fill="17365D" w:themeFill="text2" w:themeFillShade="BF"/>
                  <w:vAlign w:val="center"/>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Entidad que lo expide</w:t>
                  </w:r>
                </w:p>
              </w:tc>
              <w:tc>
                <w:tcPr>
                  <w:tcW w:w="766" w:type="dxa"/>
                  <w:shd w:val="clear" w:color="auto" w:fill="17365D" w:themeFill="text2" w:themeFillShade="BF"/>
                  <w:vAlign w:val="center"/>
                </w:tcPr>
                <w:p w:rsidR="00B07B50" w:rsidRPr="001B346B"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 xml:space="preserve">Facultad </w:t>
                  </w:r>
                </w:p>
              </w:tc>
              <w:tc>
                <w:tcPr>
                  <w:tcW w:w="518" w:type="dxa"/>
                  <w:shd w:val="clear" w:color="auto" w:fill="17365D" w:themeFill="text2" w:themeFillShade="BF"/>
                </w:tcPr>
                <w:p w:rsidR="00B07B50"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Responsables</w:t>
                  </w:r>
                </w:p>
              </w:tc>
              <w:tc>
                <w:tcPr>
                  <w:tcW w:w="518" w:type="dxa"/>
                  <w:shd w:val="clear" w:color="auto" w:fill="17365D" w:themeFill="text2" w:themeFillShade="BF"/>
                </w:tcPr>
                <w:p w:rsidR="00B07B50" w:rsidRDefault="00B07B50" w:rsidP="00B07B50">
                  <w:pPr>
                    <w:widowControl/>
                    <w:adjustRightInd/>
                    <w:spacing w:line="240" w:lineRule="auto"/>
                    <w:jc w:val="center"/>
                    <w:textAlignment w:val="auto"/>
                    <w:rPr>
                      <w:rFonts w:ascii="Arial" w:hAnsi="Arial" w:cs="Arial"/>
                      <w:b/>
                      <w:sz w:val="14"/>
                      <w:szCs w:val="14"/>
                    </w:rPr>
                  </w:pPr>
                  <w:r>
                    <w:rPr>
                      <w:rFonts w:ascii="Arial" w:hAnsi="Arial" w:cs="Arial"/>
                      <w:b/>
                      <w:sz w:val="14"/>
                      <w:szCs w:val="14"/>
                    </w:rPr>
                    <w:t xml:space="preserve">Programas Académicos </w:t>
                  </w:r>
                </w:p>
              </w:tc>
            </w:tr>
            <w:tr w:rsidR="00B07B50" w:rsidRPr="002E6432" w:rsidTr="00B07B50">
              <w:trPr>
                <w:trHeight w:val="255"/>
                <w:jc w:val="center"/>
              </w:trPr>
              <w:tc>
                <w:tcPr>
                  <w:tcW w:w="1283" w:type="dxa"/>
                  <w:vMerge w:val="restart"/>
                  <w:shd w:val="clear" w:color="auto" w:fill="auto"/>
                  <w:noWrap/>
                  <w:vAlign w:val="bottom"/>
                </w:tcPr>
                <w:p w:rsidR="00B07B50" w:rsidRPr="002E6432" w:rsidRDefault="00B07B50" w:rsidP="00B07B50">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987" w:type="dxa"/>
                  <w:shd w:val="clear" w:color="auto" w:fill="auto"/>
                  <w:noWrap/>
                  <w:vAlign w:val="bottom"/>
                </w:tcPr>
                <w:p w:rsidR="00B07B50" w:rsidRPr="002E6432" w:rsidRDefault="00B07B50" w:rsidP="00B07B50">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927" w:type="dxa"/>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816" w:type="dxa"/>
                  <w:shd w:val="clear" w:color="auto" w:fill="auto"/>
                  <w:noWrap/>
                  <w:vAlign w:val="bottom"/>
                </w:tcPr>
                <w:p w:rsidR="00B07B50" w:rsidRPr="002E6432" w:rsidRDefault="00B07B50" w:rsidP="00B07B50">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1064" w:type="dxa"/>
                  <w:vMerge w:val="restart"/>
                  <w:shd w:val="clear" w:color="auto" w:fill="auto"/>
                  <w:noWrap/>
                  <w:vAlign w:val="bottom"/>
                </w:tcPr>
                <w:p w:rsidR="00B07B50" w:rsidRPr="002E6432" w:rsidRDefault="00B07B50" w:rsidP="00B07B50">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988" w:type="dxa"/>
                  <w:vMerge w:val="restart"/>
                </w:tcPr>
                <w:p w:rsidR="00B07B50" w:rsidRPr="002E6432" w:rsidRDefault="00B07B50" w:rsidP="00B07B50">
                  <w:pPr>
                    <w:widowControl/>
                    <w:adjustRightInd/>
                    <w:spacing w:line="240" w:lineRule="auto"/>
                    <w:jc w:val="center"/>
                    <w:textAlignment w:val="auto"/>
                    <w:rPr>
                      <w:rFonts w:ascii="Arial" w:hAnsi="Arial" w:cs="Arial"/>
                      <w:sz w:val="20"/>
                      <w:szCs w:val="20"/>
                    </w:rPr>
                  </w:pPr>
                </w:p>
              </w:tc>
              <w:tc>
                <w:tcPr>
                  <w:tcW w:w="895" w:type="dxa"/>
                  <w:vMerge w:val="restart"/>
                  <w:shd w:val="clear" w:color="auto" w:fill="auto"/>
                  <w:noWrap/>
                  <w:vAlign w:val="bottom"/>
                </w:tcPr>
                <w:p w:rsidR="00B07B50" w:rsidRPr="002E6432" w:rsidRDefault="00B07B50" w:rsidP="00B07B50">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766" w:type="dxa"/>
                  <w:vMerge w:val="restart"/>
                  <w:shd w:val="clear" w:color="auto" w:fill="auto"/>
                  <w:noWrap/>
                  <w:vAlign w:val="bottom"/>
                </w:tcPr>
                <w:p w:rsidR="00B07B50" w:rsidRPr="002E6432" w:rsidRDefault="00B07B50" w:rsidP="00B07B50">
                  <w:pPr>
                    <w:widowControl/>
                    <w:adjustRightInd/>
                    <w:spacing w:line="240" w:lineRule="auto"/>
                    <w:jc w:val="center"/>
                    <w:textAlignment w:val="auto"/>
                    <w:rPr>
                      <w:rFonts w:ascii="Arial" w:hAnsi="Arial" w:cs="Arial"/>
                      <w:sz w:val="20"/>
                      <w:szCs w:val="20"/>
                    </w:rPr>
                  </w:pPr>
                  <w:r w:rsidRPr="002E6432">
                    <w:rPr>
                      <w:rFonts w:ascii="Arial" w:hAnsi="Arial" w:cs="Arial"/>
                      <w:sz w:val="20"/>
                      <w:szCs w:val="20"/>
                    </w:rPr>
                    <w:t> </w:t>
                  </w:r>
                </w:p>
              </w:tc>
              <w:tc>
                <w:tcPr>
                  <w:tcW w:w="518" w:type="dxa"/>
                </w:tcPr>
                <w:p w:rsidR="00B07B50" w:rsidRPr="002E6432" w:rsidRDefault="00B07B50" w:rsidP="00B07B50">
                  <w:pPr>
                    <w:widowControl/>
                    <w:adjustRightInd/>
                    <w:spacing w:line="240" w:lineRule="auto"/>
                    <w:jc w:val="center"/>
                    <w:textAlignment w:val="auto"/>
                    <w:rPr>
                      <w:rFonts w:ascii="Arial" w:hAnsi="Arial" w:cs="Arial"/>
                      <w:sz w:val="20"/>
                      <w:szCs w:val="20"/>
                    </w:rPr>
                  </w:pPr>
                </w:p>
              </w:tc>
              <w:tc>
                <w:tcPr>
                  <w:tcW w:w="518" w:type="dxa"/>
                </w:tcPr>
                <w:p w:rsidR="00B07B50" w:rsidRPr="002E6432" w:rsidRDefault="00B07B50" w:rsidP="00B07B50">
                  <w:pPr>
                    <w:widowControl/>
                    <w:adjustRightInd/>
                    <w:spacing w:line="240" w:lineRule="auto"/>
                    <w:jc w:val="center"/>
                    <w:textAlignment w:val="auto"/>
                    <w:rPr>
                      <w:rFonts w:ascii="Arial" w:hAnsi="Arial" w:cs="Arial"/>
                      <w:sz w:val="20"/>
                      <w:szCs w:val="20"/>
                    </w:rPr>
                  </w:pPr>
                </w:p>
              </w:tc>
            </w:tr>
            <w:tr w:rsidR="00B07B50" w:rsidRPr="002E6432" w:rsidTr="00B07B50">
              <w:trPr>
                <w:trHeight w:val="255"/>
                <w:jc w:val="center"/>
              </w:trPr>
              <w:tc>
                <w:tcPr>
                  <w:tcW w:w="1283" w:type="dxa"/>
                  <w:vMerge/>
                  <w:vAlign w:val="center"/>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987" w:type="dxa"/>
                  <w:shd w:val="clear" w:color="auto" w:fill="auto"/>
                  <w:noWrap/>
                  <w:vAlign w:val="bottom"/>
                </w:tcPr>
                <w:p w:rsidR="00B07B50" w:rsidRPr="002E6432" w:rsidRDefault="00B07B50" w:rsidP="00B07B50">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927" w:type="dxa"/>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816" w:type="dxa"/>
                  <w:shd w:val="clear" w:color="auto" w:fill="auto"/>
                  <w:noWrap/>
                  <w:vAlign w:val="bottom"/>
                </w:tcPr>
                <w:p w:rsidR="00B07B50" w:rsidRPr="002E6432" w:rsidRDefault="00B07B50" w:rsidP="00B07B50">
                  <w:pPr>
                    <w:widowControl/>
                    <w:adjustRightInd/>
                    <w:spacing w:line="240" w:lineRule="auto"/>
                    <w:jc w:val="left"/>
                    <w:textAlignment w:val="auto"/>
                    <w:rPr>
                      <w:rFonts w:ascii="Arial" w:hAnsi="Arial" w:cs="Arial"/>
                      <w:sz w:val="20"/>
                      <w:szCs w:val="20"/>
                    </w:rPr>
                  </w:pPr>
                  <w:r w:rsidRPr="002E6432">
                    <w:rPr>
                      <w:rFonts w:ascii="Arial" w:hAnsi="Arial" w:cs="Arial"/>
                      <w:sz w:val="20"/>
                      <w:szCs w:val="20"/>
                    </w:rPr>
                    <w:t> </w:t>
                  </w:r>
                </w:p>
              </w:tc>
              <w:tc>
                <w:tcPr>
                  <w:tcW w:w="1064" w:type="dxa"/>
                  <w:vMerge/>
                  <w:vAlign w:val="center"/>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988" w:type="dxa"/>
                  <w:vMerge/>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895" w:type="dxa"/>
                  <w:vMerge/>
                  <w:vAlign w:val="center"/>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766" w:type="dxa"/>
                  <w:vMerge/>
                  <w:vAlign w:val="center"/>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518" w:type="dxa"/>
                </w:tcPr>
                <w:p w:rsidR="00B07B50" w:rsidRPr="002E6432" w:rsidRDefault="00B07B50" w:rsidP="00B07B50">
                  <w:pPr>
                    <w:widowControl/>
                    <w:adjustRightInd/>
                    <w:spacing w:line="240" w:lineRule="auto"/>
                    <w:jc w:val="left"/>
                    <w:textAlignment w:val="auto"/>
                    <w:rPr>
                      <w:rFonts w:ascii="Arial" w:hAnsi="Arial" w:cs="Arial"/>
                      <w:sz w:val="20"/>
                      <w:szCs w:val="20"/>
                    </w:rPr>
                  </w:pPr>
                </w:p>
              </w:tc>
              <w:tc>
                <w:tcPr>
                  <w:tcW w:w="518" w:type="dxa"/>
                </w:tcPr>
                <w:p w:rsidR="00B07B50" w:rsidRPr="002E6432" w:rsidRDefault="00B07B50" w:rsidP="00B07B50">
                  <w:pPr>
                    <w:widowControl/>
                    <w:adjustRightInd/>
                    <w:spacing w:line="240" w:lineRule="auto"/>
                    <w:jc w:val="left"/>
                    <w:textAlignment w:val="auto"/>
                    <w:rPr>
                      <w:rFonts w:ascii="Arial" w:hAnsi="Arial" w:cs="Arial"/>
                      <w:sz w:val="20"/>
                      <w:szCs w:val="20"/>
                    </w:rPr>
                  </w:pPr>
                </w:p>
              </w:tc>
            </w:tr>
          </w:tbl>
          <w:p w:rsidR="00E02B06" w:rsidRPr="008E1508" w:rsidRDefault="00E02B06" w:rsidP="002114F6">
            <w:pPr>
              <w:spacing w:line="0" w:lineRule="atLeast"/>
              <w:rPr>
                <w:rFonts w:asciiTheme="minorHAnsi" w:hAnsiTheme="minorHAnsi" w:cs="Arial"/>
                <w:b/>
                <w:noProof/>
                <w:sz w:val="20"/>
                <w:szCs w:val="20"/>
              </w:rPr>
            </w:pPr>
          </w:p>
          <w:p w:rsidR="00E8012E" w:rsidRPr="008E1508" w:rsidRDefault="00E8012E" w:rsidP="00DF21E6">
            <w:pPr>
              <w:spacing w:line="0" w:lineRule="atLeast"/>
              <w:rPr>
                <w:rFonts w:asciiTheme="minorHAnsi" w:hAnsiTheme="minorHAnsi" w:cs="Arial"/>
                <w:sz w:val="20"/>
                <w:szCs w:val="20"/>
              </w:rPr>
            </w:pPr>
          </w:p>
        </w:tc>
      </w:tr>
      <w:tr w:rsidR="00E8012E" w:rsidRPr="008E1508" w:rsidTr="009F5809">
        <w:trPr>
          <w:trHeight w:val="397"/>
        </w:trPr>
        <w:tc>
          <w:tcPr>
            <w:tcW w:w="8988" w:type="dxa"/>
            <w:vAlign w:val="center"/>
          </w:tcPr>
          <w:p w:rsidR="00E8012E" w:rsidRDefault="00E8012E" w:rsidP="002114F6">
            <w:pPr>
              <w:spacing w:line="0" w:lineRule="atLeast"/>
              <w:rPr>
                <w:rFonts w:asciiTheme="minorHAnsi" w:hAnsiTheme="minorHAnsi" w:cs="Arial"/>
                <w:b/>
                <w:sz w:val="20"/>
                <w:szCs w:val="20"/>
              </w:rPr>
            </w:pPr>
            <w:r w:rsidRPr="008E1508">
              <w:rPr>
                <w:rFonts w:asciiTheme="minorHAnsi" w:hAnsiTheme="minorHAnsi"/>
                <w:sz w:val="20"/>
                <w:szCs w:val="20"/>
              </w:rPr>
              <w:lastRenderedPageBreak/>
              <w:br w:type="page"/>
            </w:r>
            <w:r w:rsidRPr="008E1508">
              <w:rPr>
                <w:rFonts w:asciiTheme="minorHAnsi" w:hAnsiTheme="minorHAnsi" w:cs="Arial"/>
                <w:b/>
                <w:sz w:val="20"/>
                <w:szCs w:val="20"/>
              </w:rPr>
              <w:t xml:space="preserve">Forma de presentación de resultados </w:t>
            </w:r>
            <w:r w:rsidRPr="008E1508">
              <w:rPr>
                <w:rFonts w:asciiTheme="minorHAnsi" w:hAnsiTheme="minorHAnsi" w:cs="Arial"/>
                <w:b/>
                <w:noProof/>
                <w:sz w:val="20"/>
                <w:szCs w:val="20"/>
              </w:rPr>
              <w:t>(soporte que se carga en el seguimiento)</w:t>
            </w:r>
            <w:r w:rsidRPr="008E1508">
              <w:rPr>
                <w:rFonts w:asciiTheme="minorHAnsi" w:hAnsiTheme="minorHAnsi" w:cs="Arial"/>
                <w:b/>
                <w:sz w:val="20"/>
                <w:szCs w:val="20"/>
              </w:rPr>
              <w:t>:</w:t>
            </w:r>
          </w:p>
          <w:p w:rsidR="00612C8D" w:rsidRDefault="00612C8D" w:rsidP="002114F6">
            <w:pPr>
              <w:spacing w:line="0" w:lineRule="atLeast"/>
              <w:rPr>
                <w:rFonts w:asciiTheme="minorHAnsi" w:hAnsiTheme="minorHAnsi" w:cs="Arial"/>
                <w:b/>
                <w:sz w:val="20"/>
                <w:szCs w:val="20"/>
              </w:rPr>
            </w:pPr>
          </w:p>
          <w:tbl>
            <w:tblPr>
              <w:tblStyle w:val="Tablaconcuadrcula"/>
              <w:tblW w:w="0" w:type="auto"/>
              <w:jc w:val="center"/>
              <w:tblLook w:val="04A0" w:firstRow="1" w:lastRow="0" w:firstColumn="1" w:lastColumn="0" w:noHBand="0" w:noVBand="1"/>
            </w:tblPr>
            <w:tblGrid>
              <w:gridCol w:w="1518"/>
              <w:gridCol w:w="1518"/>
              <w:gridCol w:w="1517"/>
              <w:gridCol w:w="1517"/>
              <w:gridCol w:w="1517"/>
              <w:gridCol w:w="1517"/>
            </w:tblGrid>
            <w:tr w:rsidR="00612C8D" w:rsidTr="00F83768">
              <w:trPr>
                <w:jc w:val="center"/>
              </w:trPr>
              <w:tc>
                <w:tcPr>
                  <w:tcW w:w="1518" w:type="dxa"/>
                  <w:shd w:val="clear" w:color="auto" w:fill="95B3D7" w:themeFill="accent1" w:themeFillTint="99"/>
                </w:tcPr>
                <w:p w:rsidR="00612C8D" w:rsidRDefault="00612C8D" w:rsidP="00612C8D">
                  <w:pPr>
                    <w:spacing w:line="0" w:lineRule="atLeast"/>
                    <w:jc w:val="center"/>
                    <w:rPr>
                      <w:rFonts w:asciiTheme="minorHAnsi" w:hAnsiTheme="minorHAnsi" w:cs="Arial"/>
                      <w:b/>
                      <w:noProof/>
                      <w:sz w:val="20"/>
                      <w:szCs w:val="20"/>
                    </w:rPr>
                  </w:pPr>
                  <w:r>
                    <w:rPr>
                      <w:rFonts w:asciiTheme="minorHAnsi" w:hAnsiTheme="minorHAnsi" w:cs="Arial"/>
                      <w:b/>
                      <w:noProof/>
                      <w:sz w:val="20"/>
                      <w:szCs w:val="20"/>
                    </w:rPr>
                    <w:t>Facultad</w:t>
                  </w:r>
                </w:p>
              </w:tc>
              <w:tc>
                <w:tcPr>
                  <w:tcW w:w="1518" w:type="dxa"/>
                  <w:shd w:val="clear" w:color="auto" w:fill="95B3D7" w:themeFill="accent1" w:themeFillTint="99"/>
                </w:tcPr>
                <w:p w:rsidR="00612C8D" w:rsidRDefault="00612C8D" w:rsidP="00612C8D">
                  <w:pPr>
                    <w:spacing w:line="0" w:lineRule="atLeast"/>
                    <w:jc w:val="center"/>
                    <w:rPr>
                      <w:rFonts w:asciiTheme="minorHAnsi" w:hAnsiTheme="minorHAnsi" w:cs="Arial"/>
                      <w:b/>
                      <w:noProof/>
                      <w:sz w:val="20"/>
                      <w:szCs w:val="20"/>
                    </w:rPr>
                  </w:pPr>
                  <w:r>
                    <w:rPr>
                      <w:rFonts w:asciiTheme="minorHAnsi" w:hAnsiTheme="minorHAnsi" w:cs="Arial"/>
                      <w:b/>
                      <w:noProof/>
                      <w:sz w:val="20"/>
                      <w:szCs w:val="20"/>
                    </w:rPr>
                    <w:t>Artículos</w:t>
                  </w:r>
                </w:p>
              </w:tc>
              <w:tc>
                <w:tcPr>
                  <w:tcW w:w="1517" w:type="dxa"/>
                  <w:shd w:val="clear" w:color="auto" w:fill="95B3D7" w:themeFill="accent1" w:themeFillTint="99"/>
                </w:tcPr>
                <w:p w:rsidR="00612C8D" w:rsidRDefault="00612C8D" w:rsidP="00612C8D">
                  <w:pPr>
                    <w:spacing w:line="0" w:lineRule="atLeast"/>
                    <w:jc w:val="center"/>
                    <w:rPr>
                      <w:rFonts w:asciiTheme="minorHAnsi" w:hAnsiTheme="minorHAnsi" w:cs="Arial"/>
                      <w:b/>
                      <w:noProof/>
                      <w:sz w:val="20"/>
                      <w:szCs w:val="20"/>
                    </w:rPr>
                  </w:pPr>
                  <w:r>
                    <w:rPr>
                      <w:rFonts w:asciiTheme="minorHAnsi" w:hAnsiTheme="minorHAnsi" w:cs="Arial"/>
                      <w:b/>
                      <w:noProof/>
                      <w:sz w:val="20"/>
                      <w:szCs w:val="20"/>
                    </w:rPr>
                    <w:t>Obras de Creación</w:t>
                  </w:r>
                </w:p>
              </w:tc>
              <w:tc>
                <w:tcPr>
                  <w:tcW w:w="1517" w:type="dxa"/>
                  <w:shd w:val="clear" w:color="auto" w:fill="95B3D7" w:themeFill="accent1" w:themeFillTint="99"/>
                </w:tcPr>
                <w:p w:rsidR="00612C8D" w:rsidRDefault="00F86AE6" w:rsidP="00612C8D">
                  <w:pPr>
                    <w:spacing w:line="0" w:lineRule="atLeast"/>
                    <w:jc w:val="center"/>
                    <w:rPr>
                      <w:rFonts w:asciiTheme="minorHAnsi" w:hAnsiTheme="minorHAnsi" w:cs="Arial"/>
                      <w:b/>
                      <w:noProof/>
                      <w:sz w:val="20"/>
                      <w:szCs w:val="20"/>
                    </w:rPr>
                  </w:pPr>
                  <w:r>
                    <w:rPr>
                      <w:rFonts w:asciiTheme="minorHAnsi" w:hAnsiTheme="minorHAnsi" w:cs="Arial"/>
                      <w:b/>
                      <w:noProof/>
                      <w:sz w:val="20"/>
                      <w:szCs w:val="20"/>
                    </w:rPr>
                    <w:t>Libros o Capítulos de Libros</w:t>
                  </w:r>
                </w:p>
              </w:tc>
              <w:tc>
                <w:tcPr>
                  <w:tcW w:w="1517" w:type="dxa"/>
                  <w:shd w:val="clear" w:color="auto" w:fill="95B3D7" w:themeFill="accent1" w:themeFillTint="99"/>
                </w:tcPr>
                <w:p w:rsidR="00612C8D" w:rsidRDefault="00F86AE6" w:rsidP="00612C8D">
                  <w:pPr>
                    <w:spacing w:line="0" w:lineRule="atLeast"/>
                    <w:jc w:val="center"/>
                    <w:rPr>
                      <w:rFonts w:asciiTheme="minorHAnsi" w:hAnsiTheme="minorHAnsi" w:cs="Arial"/>
                      <w:b/>
                      <w:noProof/>
                      <w:sz w:val="20"/>
                      <w:szCs w:val="20"/>
                    </w:rPr>
                  </w:pPr>
                  <w:r>
                    <w:rPr>
                      <w:rFonts w:asciiTheme="minorHAnsi" w:hAnsiTheme="minorHAnsi" w:cs="Arial"/>
                      <w:b/>
                      <w:noProof/>
                      <w:sz w:val="20"/>
                      <w:szCs w:val="20"/>
                    </w:rPr>
                    <w:t>Registros de Propiedad Intelectual</w:t>
                  </w:r>
                </w:p>
              </w:tc>
              <w:tc>
                <w:tcPr>
                  <w:tcW w:w="1517" w:type="dxa"/>
                  <w:shd w:val="clear" w:color="auto" w:fill="95B3D7" w:themeFill="accent1" w:themeFillTint="99"/>
                </w:tcPr>
                <w:p w:rsidR="00612C8D" w:rsidRDefault="00F86AE6" w:rsidP="00612C8D">
                  <w:pPr>
                    <w:spacing w:line="0" w:lineRule="atLeast"/>
                    <w:jc w:val="center"/>
                    <w:rPr>
                      <w:rFonts w:asciiTheme="minorHAnsi" w:hAnsiTheme="minorHAnsi" w:cs="Arial"/>
                      <w:b/>
                      <w:noProof/>
                      <w:sz w:val="20"/>
                      <w:szCs w:val="20"/>
                    </w:rPr>
                  </w:pPr>
                  <w:r>
                    <w:rPr>
                      <w:rFonts w:asciiTheme="minorHAnsi" w:hAnsiTheme="minorHAnsi" w:cs="Arial"/>
                      <w:b/>
                      <w:noProof/>
                      <w:sz w:val="20"/>
                      <w:szCs w:val="20"/>
                    </w:rPr>
                    <w:t>Otros</w:t>
                  </w:r>
                </w:p>
              </w:tc>
            </w:tr>
            <w:tr w:rsidR="00612C8D" w:rsidTr="00F83768">
              <w:trPr>
                <w:jc w:val="center"/>
              </w:trPr>
              <w:tc>
                <w:tcPr>
                  <w:tcW w:w="1518" w:type="dxa"/>
                </w:tcPr>
                <w:p w:rsidR="00612C8D" w:rsidRDefault="00612C8D" w:rsidP="00612C8D">
                  <w:pPr>
                    <w:spacing w:line="0" w:lineRule="atLeast"/>
                    <w:rPr>
                      <w:rFonts w:asciiTheme="minorHAnsi" w:hAnsiTheme="minorHAnsi" w:cs="Arial"/>
                      <w:b/>
                      <w:noProof/>
                      <w:sz w:val="20"/>
                      <w:szCs w:val="20"/>
                    </w:rPr>
                  </w:pPr>
                </w:p>
              </w:tc>
              <w:tc>
                <w:tcPr>
                  <w:tcW w:w="1518"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r>
            <w:tr w:rsidR="00612C8D" w:rsidTr="00F83768">
              <w:trPr>
                <w:jc w:val="center"/>
              </w:trPr>
              <w:tc>
                <w:tcPr>
                  <w:tcW w:w="1518" w:type="dxa"/>
                </w:tcPr>
                <w:p w:rsidR="00612C8D" w:rsidRDefault="00612C8D" w:rsidP="00612C8D">
                  <w:pPr>
                    <w:spacing w:line="0" w:lineRule="atLeast"/>
                    <w:rPr>
                      <w:rFonts w:asciiTheme="minorHAnsi" w:hAnsiTheme="minorHAnsi" w:cs="Arial"/>
                      <w:b/>
                      <w:noProof/>
                      <w:sz w:val="20"/>
                      <w:szCs w:val="20"/>
                    </w:rPr>
                  </w:pPr>
                </w:p>
              </w:tc>
              <w:tc>
                <w:tcPr>
                  <w:tcW w:w="1518"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r>
            <w:tr w:rsidR="00612C8D" w:rsidTr="00F83768">
              <w:trPr>
                <w:jc w:val="center"/>
              </w:trPr>
              <w:tc>
                <w:tcPr>
                  <w:tcW w:w="1518" w:type="dxa"/>
                </w:tcPr>
                <w:p w:rsidR="00612C8D" w:rsidRDefault="00612C8D" w:rsidP="00612C8D">
                  <w:pPr>
                    <w:spacing w:line="0" w:lineRule="atLeast"/>
                    <w:rPr>
                      <w:rFonts w:asciiTheme="minorHAnsi" w:hAnsiTheme="minorHAnsi" w:cs="Arial"/>
                      <w:b/>
                      <w:noProof/>
                      <w:sz w:val="20"/>
                      <w:szCs w:val="20"/>
                    </w:rPr>
                  </w:pPr>
                </w:p>
              </w:tc>
              <w:tc>
                <w:tcPr>
                  <w:tcW w:w="1518"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c>
                <w:tcPr>
                  <w:tcW w:w="1517" w:type="dxa"/>
                </w:tcPr>
                <w:p w:rsidR="00612C8D" w:rsidRDefault="00612C8D" w:rsidP="00612C8D">
                  <w:pPr>
                    <w:spacing w:line="0" w:lineRule="atLeast"/>
                    <w:rPr>
                      <w:rFonts w:asciiTheme="minorHAnsi" w:hAnsiTheme="minorHAnsi" w:cs="Arial"/>
                      <w:b/>
                      <w:noProof/>
                      <w:sz w:val="20"/>
                      <w:szCs w:val="20"/>
                    </w:rPr>
                  </w:pPr>
                </w:p>
              </w:tc>
            </w:tr>
          </w:tbl>
          <w:p w:rsidR="00612C8D" w:rsidRPr="008E1508" w:rsidRDefault="00612C8D" w:rsidP="002114F6">
            <w:pPr>
              <w:spacing w:line="0" w:lineRule="atLeast"/>
              <w:rPr>
                <w:rFonts w:asciiTheme="minorHAnsi" w:hAnsiTheme="minorHAnsi" w:cs="Arial"/>
                <w:b/>
                <w:sz w:val="20"/>
                <w:szCs w:val="20"/>
              </w:rPr>
            </w:pPr>
          </w:p>
          <w:p w:rsidR="00E8012E" w:rsidRPr="008E1508" w:rsidRDefault="00E8012E" w:rsidP="002114F6">
            <w:pPr>
              <w:spacing w:line="0" w:lineRule="atLeast"/>
              <w:rPr>
                <w:rFonts w:asciiTheme="minorHAnsi" w:hAnsiTheme="minorHAnsi" w:cs="Arial"/>
                <w:b/>
                <w:sz w:val="20"/>
                <w:szCs w:val="20"/>
              </w:rPr>
            </w:pPr>
          </w:p>
          <w:p w:rsidR="00E8012E" w:rsidRPr="008E1508" w:rsidRDefault="00E8012E" w:rsidP="00D6274A">
            <w:pPr>
              <w:spacing w:line="0" w:lineRule="atLeast"/>
              <w:rPr>
                <w:rFonts w:asciiTheme="minorHAnsi" w:hAnsiTheme="minorHAnsi" w:cs="Arial"/>
                <w:b/>
                <w:noProof/>
                <w:sz w:val="20"/>
                <w:szCs w:val="20"/>
              </w:rPr>
            </w:pPr>
          </w:p>
        </w:tc>
      </w:tr>
    </w:tbl>
    <w:p w:rsidR="00E8012E" w:rsidRPr="008E1508" w:rsidRDefault="00E8012E" w:rsidP="00333FE8">
      <w:pPr>
        <w:pStyle w:val="Prrafodelista"/>
        <w:spacing w:line="0" w:lineRule="atLeast"/>
        <w:rPr>
          <w:rFonts w:asciiTheme="minorHAnsi" w:hAnsiTheme="minorHAnsi" w:cs="Arial"/>
          <w:b/>
          <w:sz w:val="20"/>
          <w:szCs w:val="20"/>
        </w:rPr>
      </w:pPr>
    </w:p>
    <w:p w:rsidR="00E8012E" w:rsidRPr="008E1508" w:rsidRDefault="00E8012E" w:rsidP="00EB32C8">
      <w:pPr>
        <w:spacing w:line="0" w:lineRule="atLeast"/>
        <w:rPr>
          <w:rFonts w:asciiTheme="minorHAnsi" w:hAnsiTheme="minorHAnsi" w:cs="Arial"/>
          <w:b/>
          <w:sz w:val="20"/>
          <w:szCs w:val="20"/>
        </w:rPr>
      </w:pPr>
    </w:p>
    <w:p w:rsidR="00E8012E" w:rsidRPr="008E1508" w:rsidRDefault="00E8012E" w:rsidP="00EB32C8">
      <w:pPr>
        <w:spacing w:line="0" w:lineRule="atLeast"/>
        <w:rPr>
          <w:rFonts w:asciiTheme="minorHAnsi" w:hAnsiTheme="minorHAnsi" w:cs="Arial"/>
          <w:b/>
          <w:sz w:val="20"/>
          <w:szCs w:val="20"/>
        </w:rPr>
      </w:pPr>
      <w:r w:rsidRPr="008E1508">
        <w:rPr>
          <w:rFonts w:asciiTheme="minorHAnsi" w:hAnsiTheme="minorHAnsi"/>
          <w:sz w:val="20"/>
          <w:szCs w:val="20"/>
        </w:rPr>
        <w:t>_________________________</w:t>
      </w:r>
      <w:r w:rsidRPr="008E1508">
        <w:rPr>
          <w:rFonts w:asciiTheme="minorHAnsi" w:hAnsiTheme="minorHAnsi" w:cs="Arial"/>
          <w:sz w:val="20"/>
          <w:szCs w:val="20"/>
        </w:rPr>
        <w:tab/>
      </w:r>
      <w:r w:rsidRPr="008E1508">
        <w:rPr>
          <w:rFonts w:asciiTheme="minorHAnsi" w:hAnsiTheme="minorHAnsi" w:cs="Arial"/>
          <w:sz w:val="20"/>
          <w:szCs w:val="20"/>
        </w:rPr>
        <w:tab/>
      </w:r>
    </w:p>
    <w:p w:rsidR="00D12CDB" w:rsidRPr="008E1508" w:rsidRDefault="00D12CDB" w:rsidP="00E03A82">
      <w:pPr>
        <w:spacing w:line="0" w:lineRule="atLeast"/>
        <w:rPr>
          <w:rFonts w:asciiTheme="minorHAnsi" w:hAnsiTheme="minorHAnsi" w:cs="Arial"/>
          <w:b/>
          <w:bCs/>
          <w:noProof/>
          <w:sz w:val="20"/>
          <w:szCs w:val="20"/>
        </w:rPr>
      </w:pPr>
      <w:r w:rsidRPr="008E1508">
        <w:rPr>
          <w:rFonts w:asciiTheme="minorHAnsi" w:hAnsiTheme="minorHAnsi" w:cs="Arial"/>
          <w:b/>
          <w:bCs/>
          <w:noProof/>
          <w:sz w:val="20"/>
          <w:szCs w:val="20"/>
        </w:rPr>
        <w:t xml:space="preserve">Martha Leonor Marulanda Ángel </w:t>
      </w:r>
    </w:p>
    <w:p w:rsidR="00D12CDB" w:rsidRPr="008E1508" w:rsidRDefault="00E8012E" w:rsidP="00E03A82">
      <w:pPr>
        <w:spacing w:line="0" w:lineRule="atLeast"/>
        <w:rPr>
          <w:rFonts w:asciiTheme="minorHAnsi" w:hAnsiTheme="minorHAnsi" w:cs="Arial"/>
          <w:b/>
          <w:bCs/>
          <w:sz w:val="20"/>
          <w:szCs w:val="20"/>
        </w:rPr>
      </w:pPr>
      <w:r w:rsidRPr="008E1508">
        <w:rPr>
          <w:rFonts w:asciiTheme="minorHAnsi" w:hAnsiTheme="minorHAnsi" w:cs="Arial"/>
          <w:b/>
          <w:bCs/>
          <w:sz w:val="20"/>
          <w:szCs w:val="20"/>
        </w:rPr>
        <w:t>Coordinador de Pilar</w:t>
      </w:r>
    </w:p>
    <w:p w:rsidR="00D12CDB" w:rsidRPr="008E1508" w:rsidRDefault="00D12CDB" w:rsidP="00E03A82">
      <w:pPr>
        <w:spacing w:line="0" w:lineRule="atLeast"/>
        <w:rPr>
          <w:rFonts w:asciiTheme="minorHAnsi" w:hAnsiTheme="minorHAnsi" w:cs="Arial"/>
          <w:b/>
          <w:bCs/>
          <w:sz w:val="20"/>
          <w:szCs w:val="20"/>
        </w:rPr>
      </w:pPr>
    </w:p>
    <w:p w:rsidR="00E8012E" w:rsidRPr="008E1508" w:rsidRDefault="00E8012E" w:rsidP="00E03A82">
      <w:pPr>
        <w:spacing w:line="0" w:lineRule="atLeast"/>
        <w:rPr>
          <w:rFonts w:asciiTheme="minorHAnsi" w:hAnsiTheme="minorHAnsi"/>
          <w:b/>
          <w:bCs/>
          <w:sz w:val="20"/>
          <w:szCs w:val="20"/>
        </w:rPr>
      </w:pPr>
      <w:r w:rsidRPr="008E1508">
        <w:rPr>
          <w:rFonts w:asciiTheme="minorHAnsi" w:hAnsiTheme="minorHAnsi"/>
          <w:b/>
          <w:bCs/>
          <w:sz w:val="20"/>
          <w:szCs w:val="20"/>
        </w:rPr>
        <w:tab/>
      </w:r>
      <w:r w:rsidRPr="008E1508">
        <w:rPr>
          <w:rFonts w:asciiTheme="minorHAnsi" w:hAnsiTheme="minorHAnsi"/>
          <w:b/>
          <w:bCs/>
          <w:sz w:val="20"/>
          <w:szCs w:val="20"/>
        </w:rPr>
        <w:tab/>
      </w:r>
    </w:p>
    <w:p w:rsidR="00422FF6" w:rsidRDefault="00422FF6">
      <w:pPr>
        <w:widowControl/>
        <w:adjustRightInd/>
        <w:spacing w:line="240" w:lineRule="auto"/>
        <w:jc w:val="left"/>
        <w:textAlignment w:val="auto"/>
        <w:rPr>
          <w:rFonts w:asciiTheme="minorHAnsi" w:hAnsiTheme="minorHAnsi" w:cs="Arial"/>
          <w:b/>
          <w:sz w:val="20"/>
          <w:szCs w:val="20"/>
        </w:rPr>
      </w:pPr>
      <w:r>
        <w:rPr>
          <w:rFonts w:asciiTheme="minorHAnsi" w:hAnsiTheme="minorHAnsi" w:cs="Arial"/>
          <w:b/>
          <w:sz w:val="20"/>
          <w:szCs w:val="20"/>
        </w:rPr>
        <w:br w:type="page"/>
      </w:r>
    </w:p>
    <w:p w:rsidR="00E8012E" w:rsidRPr="008E1508" w:rsidRDefault="00E8012E" w:rsidP="00DF078F">
      <w:pPr>
        <w:pStyle w:val="Prrafodelista"/>
        <w:numPr>
          <w:ilvl w:val="0"/>
          <w:numId w:val="1"/>
        </w:numPr>
        <w:spacing w:line="0" w:lineRule="atLeast"/>
        <w:rPr>
          <w:rFonts w:asciiTheme="minorHAnsi" w:hAnsiTheme="minorHAnsi" w:cs="Arial"/>
          <w:b/>
          <w:sz w:val="20"/>
          <w:szCs w:val="20"/>
        </w:rPr>
      </w:pPr>
      <w:r w:rsidRPr="008E1508">
        <w:rPr>
          <w:rFonts w:asciiTheme="minorHAnsi" w:hAnsiTheme="minorHAnsi" w:cs="Arial"/>
          <w:b/>
          <w:sz w:val="20"/>
          <w:szCs w:val="20"/>
        </w:rPr>
        <w:lastRenderedPageBreak/>
        <w:t>Control de cambios</w:t>
      </w:r>
    </w:p>
    <w:p w:rsidR="00E8012E" w:rsidRPr="008E1508" w:rsidRDefault="00E8012E" w:rsidP="00DF078F">
      <w:pPr>
        <w:spacing w:line="0" w:lineRule="atLeast"/>
        <w:rPr>
          <w:rFonts w:asciiTheme="minorHAnsi" w:hAnsiTheme="minorHAnsi" w:cs="Arial"/>
          <w:b/>
          <w:sz w:val="20"/>
          <w:szCs w:val="20"/>
        </w:rPr>
      </w:pPr>
    </w:p>
    <w:p w:rsidR="00E8012E" w:rsidRPr="008E1508" w:rsidRDefault="00E8012E" w:rsidP="00DF078F">
      <w:pPr>
        <w:spacing w:line="0" w:lineRule="atLeast"/>
        <w:rPr>
          <w:rFonts w:asciiTheme="minorHAnsi" w:hAnsiTheme="minorHAnsi" w:cs="Arial"/>
          <w:b/>
          <w:sz w:val="20"/>
          <w:szCs w:val="20"/>
        </w:rPr>
      </w:pPr>
    </w:p>
    <w:tbl>
      <w:tblPr>
        <w:tblStyle w:val="Tablaconcuadrcula"/>
        <w:tblW w:w="10017" w:type="dxa"/>
        <w:jc w:val="center"/>
        <w:tblLook w:val="04A0" w:firstRow="1" w:lastRow="0" w:firstColumn="1" w:lastColumn="0" w:noHBand="0" w:noVBand="1"/>
      </w:tblPr>
      <w:tblGrid>
        <w:gridCol w:w="1129"/>
        <w:gridCol w:w="1701"/>
        <w:gridCol w:w="1418"/>
        <w:gridCol w:w="4111"/>
        <w:gridCol w:w="1658"/>
      </w:tblGrid>
      <w:tr w:rsidR="00E8012E" w:rsidRPr="008E1508" w:rsidTr="0009000C">
        <w:trPr>
          <w:jc w:val="center"/>
        </w:trPr>
        <w:tc>
          <w:tcPr>
            <w:tcW w:w="1129" w:type="dxa"/>
            <w:shd w:val="clear" w:color="auto" w:fill="95B3D7" w:themeFill="accent1" w:themeFillTint="99"/>
            <w:vAlign w:val="center"/>
          </w:tcPr>
          <w:p w:rsidR="00E8012E" w:rsidRPr="008E1508" w:rsidRDefault="00E8012E" w:rsidP="0009000C">
            <w:pPr>
              <w:spacing w:line="0" w:lineRule="atLeast"/>
              <w:jc w:val="center"/>
              <w:rPr>
                <w:rFonts w:asciiTheme="minorHAnsi" w:hAnsiTheme="minorHAnsi" w:cs="Arial"/>
                <w:b/>
                <w:sz w:val="20"/>
                <w:szCs w:val="20"/>
              </w:rPr>
            </w:pPr>
            <w:r w:rsidRPr="008E1508">
              <w:rPr>
                <w:rFonts w:asciiTheme="minorHAnsi" w:hAnsiTheme="minorHAnsi" w:cs="Arial"/>
                <w:b/>
                <w:sz w:val="20"/>
                <w:szCs w:val="20"/>
              </w:rPr>
              <w:t>Versión</w:t>
            </w:r>
          </w:p>
        </w:tc>
        <w:tc>
          <w:tcPr>
            <w:tcW w:w="1701" w:type="dxa"/>
            <w:shd w:val="clear" w:color="auto" w:fill="95B3D7" w:themeFill="accent1" w:themeFillTint="99"/>
          </w:tcPr>
          <w:p w:rsidR="00E8012E" w:rsidRPr="008E1508" w:rsidRDefault="00E8012E" w:rsidP="0009000C">
            <w:pPr>
              <w:spacing w:line="0" w:lineRule="atLeast"/>
              <w:jc w:val="center"/>
              <w:rPr>
                <w:rFonts w:asciiTheme="minorHAnsi" w:hAnsiTheme="minorHAnsi" w:cs="Arial"/>
                <w:b/>
                <w:sz w:val="20"/>
                <w:szCs w:val="20"/>
              </w:rPr>
            </w:pPr>
            <w:r w:rsidRPr="008E1508">
              <w:rPr>
                <w:rFonts w:asciiTheme="minorHAnsi" w:hAnsiTheme="minorHAnsi" w:cs="Arial"/>
                <w:b/>
                <w:sz w:val="20"/>
                <w:szCs w:val="20"/>
              </w:rPr>
              <w:t>Acta o Acto Administrativo que avala el cambio</w:t>
            </w:r>
          </w:p>
        </w:tc>
        <w:tc>
          <w:tcPr>
            <w:tcW w:w="1418" w:type="dxa"/>
            <w:shd w:val="clear" w:color="auto" w:fill="95B3D7" w:themeFill="accent1" w:themeFillTint="99"/>
            <w:vAlign w:val="center"/>
          </w:tcPr>
          <w:p w:rsidR="00E8012E" w:rsidRPr="008E1508" w:rsidRDefault="00E8012E" w:rsidP="0009000C">
            <w:pPr>
              <w:spacing w:line="0" w:lineRule="atLeast"/>
              <w:jc w:val="center"/>
              <w:rPr>
                <w:rFonts w:asciiTheme="minorHAnsi" w:hAnsiTheme="minorHAnsi" w:cs="Arial"/>
                <w:b/>
                <w:sz w:val="20"/>
                <w:szCs w:val="20"/>
              </w:rPr>
            </w:pPr>
            <w:r w:rsidRPr="008E1508">
              <w:rPr>
                <w:rFonts w:asciiTheme="minorHAnsi" w:hAnsiTheme="minorHAnsi" w:cs="Arial"/>
                <w:b/>
                <w:sz w:val="20"/>
                <w:szCs w:val="20"/>
              </w:rPr>
              <w:t>Fecha de modificación</w:t>
            </w:r>
          </w:p>
        </w:tc>
        <w:tc>
          <w:tcPr>
            <w:tcW w:w="4111" w:type="dxa"/>
            <w:shd w:val="clear" w:color="auto" w:fill="95B3D7" w:themeFill="accent1" w:themeFillTint="99"/>
            <w:vAlign w:val="center"/>
          </w:tcPr>
          <w:p w:rsidR="00E8012E" w:rsidRPr="008E1508" w:rsidRDefault="00E8012E" w:rsidP="0009000C">
            <w:pPr>
              <w:spacing w:line="0" w:lineRule="atLeast"/>
              <w:jc w:val="center"/>
              <w:rPr>
                <w:rFonts w:asciiTheme="minorHAnsi" w:hAnsiTheme="minorHAnsi" w:cs="Arial"/>
                <w:b/>
                <w:sz w:val="20"/>
                <w:szCs w:val="20"/>
              </w:rPr>
            </w:pPr>
            <w:r w:rsidRPr="008E1508">
              <w:rPr>
                <w:rFonts w:asciiTheme="minorHAnsi" w:hAnsiTheme="minorHAnsi" w:cs="Arial"/>
                <w:b/>
                <w:sz w:val="20"/>
                <w:szCs w:val="20"/>
              </w:rPr>
              <w:t>Descripción del ajuste</w:t>
            </w:r>
          </w:p>
        </w:tc>
        <w:tc>
          <w:tcPr>
            <w:tcW w:w="1658" w:type="dxa"/>
            <w:shd w:val="clear" w:color="auto" w:fill="95B3D7" w:themeFill="accent1" w:themeFillTint="99"/>
            <w:vAlign w:val="center"/>
          </w:tcPr>
          <w:p w:rsidR="00E8012E" w:rsidRPr="008E1508" w:rsidRDefault="00E8012E" w:rsidP="0009000C">
            <w:pPr>
              <w:spacing w:line="0" w:lineRule="atLeast"/>
              <w:jc w:val="center"/>
              <w:rPr>
                <w:rFonts w:asciiTheme="minorHAnsi" w:hAnsiTheme="minorHAnsi" w:cs="Arial"/>
                <w:b/>
                <w:sz w:val="20"/>
                <w:szCs w:val="20"/>
              </w:rPr>
            </w:pPr>
            <w:r w:rsidRPr="008E1508">
              <w:rPr>
                <w:rFonts w:asciiTheme="minorHAnsi" w:hAnsiTheme="minorHAnsi" w:cs="Arial"/>
                <w:b/>
                <w:sz w:val="20"/>
                <w:szCs w:val="20"/>
              </w:rPr>
              <w:t>Modifica la forma de cálculo del indicador o lo elimina</w:t>
            </w:r>
          </w:p>
        </w:tc>
      </w:tr>
      <w:tr w:rsidR="00422FF6" w:rsidRPr="008E1508" w:rsidTr="00CF29F3">
        <w:trPr>
          <w:jc w:val="center"/>
        </w:trPr>
        <w:tc>
          <w:tcPr>
            <w:tcW w:w="1129" w:type="dxa"/>
            <w:vAlign w:val="center"/>
          </w:tcPr>
          <w:p w:rsidR="00422FF6" w:rsidRPr="00FB1337" w:rsidRDefault="00422FF6" w:rsidP="00422FF6">
            <w:pPr>
              <w:spacing w:line="0" w:lineRule="atLeast"/>
              <w:jc w:val="center"/>
              <w:rPr>
                <w:rFonts w:asciiTheme="minorHAnsi" w:hAnsiTheme="minorHAnsi" w:cs="Arial"/>
                <w:sz w:val="20"/>
                <w:szCs w:val="20"/>
              </w:rPr>
            </w:pPr>
            <w:r w:rsidRPr="00FB1337">
              <w:rPr>
                <w:rFonts w:asciiTheme="minorHAnsi" w:hAnsiTheme="minorHAnsi" w:cs="Arial"/>
                <w:noProof/>
                <w:sz w:val="20"/>
                <w:szCs w:val="20"/>
              </w:rPr>
              <w:t>1</w:t>
            </w:r>
          </w:p>
        </w:tc>
        <w:tc>
          <w:tcPr>
            <w:tcW w:w="1701" w:type="dxa"/>
            <w:vAlign w:val="center"/>
          </w:tcPr>
          <w:p w:rsidR="00422FF6" w:rsidRPr="00FB1337" w:rsidRDefault="00422FF6" w:rsidP="00422FF6">
            <w:pPr>
              <w:spacing w:line="0" w:lineRule="atLeast"/>
              <w:rPr>
                <w:rFonts w:asciiTheme="minorHAnsi" w:hAnsiTheme="minorHAnsi" w:cs="Arial"/>
                <w:sz w:val="20"/>
                <w:szCs w:val="20"/>
              </w:rPr>
            </w:pPr>
            <w:r w:rsidRPr="00FB1337">
              <w:rPr>
                <w:rFonts w:asciiTheme="minorHAnsi" w:hAnsiTheme="minorHAnsi" w:cs="Arial"/>
                <w:sz w:val="20"/>
                <w:szCs w:val="20"/>
              </w:rPr>
              <w:t>Acuerdo 37 del 6 de Noviembre de 2019</w:t>
            </w:r>
          </w:p>
        </w:tc>
        <w:tc>
          <w:tcPr>
            <w:tcW w:w="1418" w:type="dxa"/>
            <w:vAlign w:val="center"/>
          </w:tcPr>
          <w:p w:rsidR="00422FF6" w:rsidRPr="00FB1337" w:rsidRDefault="00422FF6" w:rsidP="00422FF6">
            <w:pPr>
              <w:spacing w:line="0" w:lineRule="atLeast"/>
              <w:jc w:val="center"/>
              <w:rPr>
                <w:rFonts w:asciiTheme="minorHAnsi" w:hAnsiTheme="minorHAnsi" w:cs="Arial"/>
                <w:sz w:val="20"/>
                <w:szCs w:val="20"/>
              </w:rPr>
            </w:pPr>
            <w:r>
              <w:rPr>
                <w:rFonts w:asciiTheme="minorHAnsi" w:hAnsiTheme="minorHAnsi" w:cs="Arial"/>
                <w:noProof/>
                <w:sz w:val="20"/>
                <w:szCs w:val="20"/>
              </w:rPr>
              <w:t>28/04</w:t>
            </w:r>
            <w:r w:rsidRPr="00FB1337">
              <w:rPr>
                <w:rFonts w:asciiTheme="minorHAnsi" w:hAnsiTheme="minorHAnsi" w:cs="Arial"/>
                <w:noProof/>
                <w:sz w:val="20"/>
                <w:szCs w:val="20"/>
              </w:rPr>
              <w:t>/2020</w:t>
            </w:r>
          </w:p>
        </w:tc>
        <w:tc>
          <w:tcPr>
            <w:tcW w:w="4111" w:type="dxa"/>
            <w:vAlign w:val="center"/>
          </w:tcPr>
          <w:p w:rsidR="00422FF6" w:rsidRPr="00FB1337" w:rsidRDefault="00422FF6" w:rsidP="00422FF6">
            <w:pPr>
              <w:spacing w:line="0" w:lineRule="atLeast"/>
              <w:rPr>
                <w:rFonts w:asciiTheme="minorHAnsi" w:hAnsiTheme="minorHAnsi" w:cs="Arial"/>
                <w:sz w:val="20"/>
                <w:szCs w:val="20"/>
              </w:rPr>
            </w:pPr>
            <w:r w:rsidRPr="00FB1337">
              <w:rPr>
                <w:rFonts w:asciiTheme="minorHAnsi" w:hAnsiTheme="minorHAnsi" w:cs="Arial"/>
                <w:sz w:val="20"/>
                <w:szCs w:val="20"/>
              </w:rPr>
              <w:t>Por medio del cual se aprueba el Plan de Desarrollo Institucional 2029 "Aquí construimos Futuro" y se dictan otras disposiciones.</w:t>
            </w:r>
          </w:p>
        </w:tc>
        <w:tc>
          <w:tcPr>
            <w:tcW w:w="1658" w:type="dxa"/>
            <w:vAlign w:val="center"/>
          </w:tcPr>
          <w:p w:rsidR="00422FF6" w:rsidRPr="00FB1337" w:rsidRDefault="00422FF6" w:rsidP="00422FF6">
            <w:pPr>
              <w:spacing w:line="0" w:lineRule="atLeast"/>
              <w:jc w:val="center"/>
              <w:rPr>
                <w:rFonts w:asciiTheme="minorHAnsi" w:hAnsiTheme="minorHAnsi" w:cs="Arial"/>
                <w:sz w:val="20"/>
                <w:szCs w:val="20"/>
              </w:rPr>
            </w:pPr>
            <w:r w:rsidRPr="00FB1337">
              <w:rPr>
                <w:rFonts w:asciiTheme="minorHAnsi" w:hAnsiTheme="minorHAnsi" w:cs="Arial"/>
                <w:sz w:val="20"/>
                <w:szCs w:val="20"/>
              </w:rPr>
              <w:t>Creación</w:t>
            </w:r>
          </w:p>
        </w:tc>
      </w:tr>
    </w:tbl>
    <w:p w:rsidR="00E8012E" w:rsidRPr="008E1508" w:rsidRDefault="00E8012E" w:rsidP="003E4E68">
      <w:pPr>
        <w:spacing w:line="0" w:lineRule="atLeast"/>
        <w:rPr>
          <w:rFonts w:asciiTheme="minorHAnsi" w:hAnsiTheme="minorHAnsi" w:cs="Arial"/>
          <w:b/>
          <w:bCs/>
          <w:sz w:val="20"/>
          <w:szCs w:val="20"/>
        </w:rPr>
      </w:pPr>
    </w:p>
    <w:sectPr w:rsidR="00E8012E" w:rsidRPr="008E1508" w:rsidSect="003E4E68">
      <w:headerReference w:type="default" r:id="rId7"/>
      <w:footerReference w:type="default" r:id="rId8"/>
      <w:pgSz w:w="12242" w:h="15842" w:code="1"/>
      <w:pgMar w:top="1134" w:right="1701" w:bottom="1134" w:left="1701" w:header="567" w:footer="567" w:gutter="0"/>
      <w:pgNumType w:start="1"/>
      <w:cols w:space="708"/>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319" w:rsidRDefault="00CD7319">
      <w:r>
        <w:separator/>
      </w:r>
    </w:p>
  </w:endnote>
  <w:endnote w:type="continuationSeparator" w:id="0">
    <w:p w:rsidR="00CD7319" w:rsidRDefault="00CD7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D01" w:rsidRPr="00BB4682" w:rsidRDefault="00B90D01" w:rsidP="00BB4682">
    <w:pPr>
      <w:pStyle w:val="Piedepgina"/>
      <w:jc w:val="right"/>
      <w:rPr>
        <w:rFonts w:ascii="Arial" w:hAnsi="Arial" w:cs="Arial"/>
        <w:sz w:val="20"/>
        <w:lang w:val="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319" w:rsidRDefault="00CD7319">
      <w:r>
        <w:separator/>
      </w:r>
    </w:p>
  </w:footnote>
  <w:footnote w:type="continuationSeparator" w:id="0">
    <w:p w:rsidR="00CD7319" w:rsidRDefault="00CD7319">
      <w:r>
        <w:continuationSeparator/>
      </w:r>
    </w:p>
  </w:footnote>
  <w:footnote w:id="1">
    <w:p w:rsidR="008E1508" w:rsidRPr="0010189C" w:rsidRDefault="008E1508" w:rsidP="008E1508">
      <w:pPr>
        <w:pStyle w:val="Textonotapie"/>
        <w:spacing w:line="240" w:lineRule="auto"/>
        <w:rPr>
          <w:sz w:val="16"/>
          <w:szCs w:val="16"/>
          <w:lang w:val="es-CO"/>
        </w:rPr>
      </w:pPr>
      <w:r w:rsidRPr="0010189C">
        <w:rPr>
          <w:rStyle w:val="Refdenotaalpie"/>
          <w:sz w:val="16"/>
          <w:szCs w:val="16"/>
        </w:rPr>
        <w:footnoteRef/>
      </w:r>
      <w:r w:rsidRPr="0010189C">
        <w:rPr>
          <w:sz w:val="16"/>
          <w:szCs w:val="16"/>
        </w:rPr>
        <w:t xml:space="preserve"> SUPERINTENDENCIA DE INDUSTRIA Y COMERCIO, Abc de Propiedad Industrial. Bogotá. 2011. p. 13.</w:t>
      </w:r>
    </w:p>
  </w:footnote>
  <w:footnote w:id="2">
    <w:p w:rsidR="008E1508" w:rsidRPr="0010189C" w:rsidRDefault="008E1508" w:rsidP="008E1508">
      <w:pPr>
        <w:pStyle w:val="Textonotapie"/>
        <w:spacing w:line="240" w:lineRule="auto"/>
        <w:rPr>
          <w:sz w:val="16"/>
          <w:szCs w:val="16"/>
          <w:lang w:val="es-CO"/>
        </w:rPr>
      </w:pPr>
      <w:r w:rsidRPr="0010189C">
        <w:rPr>
          <w:rStyle w:val="Refdenotaalpie"/>
          <w:sz w:val="16"/>
          <w:szCs w:val="16"/>
        </w:rPr>
        <w:footnoteRef/>
      </w:r>
      <w:r w:rsidRPr="0010189C">
        <w:rPr>
          <w:sz w:val="16"/>
          <w:szCs w:val="16"/>
        </w:rPr>
        <w:t xml:space="preserve"> SUPERINTENDENCIA DE INDUSTRIA Y COMERCIO, Abc de Propiedad Industrial. Bogotá. 2011. p. 18.</w:t>
      </w:r>
    </w:p>
  </w:footnote>
  <w:footnote w:id="3">
    <w:p w:rsidR="008E1508" w:rsidRPr="0010189C" w:rsidRDefault="008E1508" w:rsidP="008E1508">
      <w:pPr>
        <w:pStyle w:val="Textonotapie"/>
        <w:spacing w:line="240" w:lineRule="auto"/>
        <w:rPr>
          <w:sz w:val="16"/>
          <w:szCs w:val="16"/>
          <w:lang w:val="es-CO"/>
        </w:rPr>
      </w:pPr>
      <w:r w:rsidRPr="0010189C">
        <w:rPr>
          <w:rStyle w:val="Refdenotaalpie"/>
          <w:sz w:val="16"/>
          <w:szCs w:val="16"/>
        </w:rPr>
        <w:footnoteRef/>
      </w:r>
      <w:r w:rsidRPr="0010189C">
        <w:rPr>
          <w:sz w:val="16"/>
          <w:szCs w:val="16"/>
        </w:rPr>
        <w:t xml:space="preserve"> SUPERINTENDENCIA DE INDUSTRIA Y COMERCIO, Abc de Propiedad Industrial. Bogotá. 2011. p. 28. </w:t>
      </w:r>
    </w:p>
  </w:footnote>
  <w:footnote w:id="4">
    <w:p w:rsidR="008E1508" w:rsidRPr="005E6217" w:rsidRDefault="008E1508" w:rsidP="008E1508">
      <w:pPr>
        <w:pStyle w:val="Textonotapie"/>
        <w:spacing w:line="240" w:lineRule="auto"/>
        <w:rPr>
          <w:sz w:val="16"/>
          <w:szCs w:val="16"/>
          <w:lang w:val="es-CO"/>
        </w:rPr>
      </w:pPr>
      <w:r w:rsidRPr="0010189C">
        <w:rPr>
          <w:rStyle w:val="Refdenotaalpie"/>
          <w:sz w:val="16"/>
          <w:szCs w:val="16"/>
        </w:rPr>
        <w:footnoteRef/>
      </w:r>
      <w:r w:rsidRPr="0010189C">
        <w:rPr>
          <w:sz w:val="16"/>
          <w:szCs w:val="16"/>
        </w:rPr>
        <w:t xml:space="preserve"> LARREA RICHERAND, Gabriel E. Sujetos del derecho de autor: Autoría y Titulares. Seminario de Formación para profesores de Derecho Privado en Derechos de Autor y Derechos Conexos. Bogotá. 1994. p. 7.</w:t>
      </w:r>
    </w:p>
  </w:footnote>
  <w:footnote w:id="5">
    <w:p w:rsidR="008E1508" w:rsidRPr="0010189C" w:rsidRDefault="008E1508" w:rsidP="008E1508">
      <w:pPr>
        <w:pStyle w:val="Textonotapie"/>
        <w:spacing w:line="240" w:lineRule="auto"/>
        <w:rPr>
          <w:sz w:val="16"/>
          <w:szCs w:val="16"/>
          <w:lang w:val="es-CO"/>
        </w:rPr>
      </w:pPr>
      <w:r w:rsidRPr="0010189C">
        <w:rPr>
          <w:rStyle w:val="Refdenotaalpie"/>
          <w:sz w:val="16"/>
          <w:szCs w:val="16"/>
        </w:rPr>
        <w:footnoteRef/>
      </w:r>
      <w:r w:rsidRPr="0010189C">
        <w:rPr>
          <w:sz w:val="16"/>
          <w:szCs w:val="16"/>
        </w:rPr>
        <w:t xml:space="preserve"> Decisión 486 de 2000 Del Régimen Común sobre Propiedad Industrial, Comisión de la Comunidad Andina – Título XVI capítulo II art. 260</w:t>
      </w:r>
    </w:p>
  </w:footnote>
  <w:footnote w:id="6">
    <w:p w:rsidR="008E1508" w:rsidRPr="0010189C" w:rsidRDefault="008E1508" w:rsidP="008E1508">
      <w:pPr>
        <w:pStyle w:val="Textonotapie"/>
        <w:spacing w:line="240" w:lineRule="auto"/>
        <w:rPr>
          <w:sz w:val="16"/>
          <w:szCs w:val="16"/>
          <w:lang w:val="es-CO"/>
        </w:rPr>
      </w:pPr>
      <w:r w:rsidRPr="0010189C">
        <w:rPr>
          <w:rStyle w:val="Refdenotaalpie"/>
          <w:sz w:val="16"/>
          <w:szCs w:val="16"/>
        </w:rPr>
        <w:footnoteRef/>
      </w:r>
      <w:r w:rsidRPr="0010189C">
        <w:rPr>
          <w:sz w:val="16"/>
          <w:szCs w:val="16"/>
        </w:rPr>
        <w:t xml:space="preserve"> SUPERINTENDENCIA DE INDUSTRIA Y COMERCIO, Abc de Propiedad Industrial. Bogotá. 2011. p. 23.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2060"/>
      <w:gridCol w:w="4382"/>
      <w:gridCol w:w="2398"/>
    </w:tblGrid>
    <w:tr w:rsidR="00B90D01" w:rsidRPr="004036F2" w:rsidTr="00B05843">
      <w:trPr>
        <w:trHeight w:val="1825"/>
      </w:trPr>
      <w:tc>
        <w:tcPr>
          <w:tcW w:w="1605" w:type="dxa"/>
          <w:vAlign w:val="center"/>
          <w:hideMark/>
        </w:tcPr>
        <w:p w:rsidR="00B90D01" w:rsidRPr="004036F2" w:rsidRDefault="00B90D01">
          <w:pPr>
            <w:jc w:val="center"/>
            <w:rPr>
              <w:rFonts w:asciiTheme="minorHAnsi" w:hAnsiTheme="minorHAnsi" w:cs="Arial"/>
              <w:b/>
              <w:sz w:val="22"/>
            </w:rPr>
          </w:pPr>
          <w:r>
            <w:rPr>
              <w:noProof/>
              <w:lang w:val="es-CO" w:eastAsia="es-CO"/>
            </w:rPr>
            <w:drawing>
              <wp:inline distT="0" distB="0" distL="0" distR="0" wp14:anchorId="627E2FB5" wp14:editId="1DF91BCE">
                <wp:extent cx="1171185" cy="854648"/>
                <wp:effectExtent l="0" t="0" r="0" b="3175"/>
                <wp:docPr id="1048" name="Imagen 2" descr="logo_ut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Imagen 2" descr="logo_utp.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62" cy="857477"/>
                        </a:xfrm>
                        <a:prstGeom prst="rect">
                          <a:avLst/>
                        </a:prstGeom>
                        <a:noFill/>
                        <a:ln>
                          <a:noFill/>
                        </a:ln>
                      </pic:spPr>
                    </pic:pic>
                  </a:graphicData>
                </a:graphic>
              </wp:inline>
            </w:drawing>
          </w:r>
        </w:p>
      </w:tc>
      <w:tc>
        <w:tcPr>
          <w:tcW w:w="4944" w:type="dxa"/>
          <w:vAlign w:val="center"/>
          <w:hideMark/>
        </w:tcPr>
        <w:p w:rsidR="00B90D01" w:rsidRPr="004036F2" w:rsidRDefault="00B90D01" w:rsidP="00CB7A63">
          <w:pPr>
            <w:tabs>
              <w:tab w:val="left" w:pos="3450"/>
            </w:tabs>
            <w:spacing w:line="240" w:lineRule="auto"/>
            <w:jc w:val="center"/>
            <w:rPr>
              <w:rFonts w:asciiTheme="minorHAnsi" w:hAnsiTheme="minorHAnsi" w:cs="Arial"/>
              <w:b/>
            </w:rPr>
          </w:pPr>
          <w:r w:rsidRPr="004036F2">
            <w:rPr>
              <w:rFonts w:asciiTheme="minorHAnsi" w:hAnsiTheme="minorHAnsi" w:cs="Arial"/>
              <w:b/>
            </w:rPr>
            <w:t>UNIVERSIDAD TECNOLÓGICA DE PEREIRA</w:t>
          </w:r>
        </w:p>
        <w:p w:rsidR="00B90D01" w:rsidRPr="004036F2" w:rsidRDefault="00B90D01" w:rsidP="00CB7A63">
          <w:pPr>
            <w:spacing w:line="240" w:lineRule="auto"/>
            <w:jc w:val="center"/>
            <w:rPr>
              <w:rFonts w:asciiTheme="minorHAnsi" w:hAnsiTheme="minorHAnsi" w:cs="Arial"/>
              <w:b/>
            </w:rPr>
          </w:pPr>
          <w:r w:rsidRPr="004036F2">
            <w:rPr>
              <w:rFonts w:asciiTheme="minorHAnsi" w:hAnsiTheme="minorHAnsi" w:cs="Arial"/>
              <w:b/>
            </w:rPr>
            <w:t>Protocolo del Sistema de Indicadores Institucionales</w:t>
          </w:r>
        </w:p>
        <w:p w:rsidR="00B90D01" w:rsidRPr="001C1AF5" w:rsidRDefault="00B90D01" w:rsidP="001C1AF5">
          <w:pPr>
            <w:tabs>
              <w:tab w:val="left" w:pos="3450"/>
            </w:tabs>
            <w:spacing w:line="240" w:lineRule="auto"/>
            <w:jc w:val="center"/>
            <w:rPr>
              <w:rFonts w:asciiTheme="minorHAnsi" w:hAnsiTheme="minorHAnsi" w:cs="Arial"/>
              <w:b/>
            </w:rPr>
          </w:pPr>
          <w:r>
            <w:rPr>
              <w:rFonts w:asciiTheme="minorHAnsi" w:hAnsiTheme="minorHAnsi" w:cs="Arial"/>
              <w:b/>
            </w:rPr>
            <w:t>PLAN DE DESARROLLO INSTITUCIONAL 2020-2028</w:t>
          </w:r>
        </w:p>
      </w:tc>
      <w:tc>
        <w:tcPr>
          <w:tcW w:w="2281" w:type="dxa"/>
          <w:vAlign w:val="center"/>
          <w:hideMark/>
        </w:tcPr>
        <w:tbl>
          <w:tblPr>
            <w:tblStyle w:val="Tablaconcuadrcula"/>
            <w:tblW w:w="2172" w:type="dxa"/>
            <w:jc w:val="center"/>
            <w:tblLook w:val="04A0" w:firstRow="1" w:lastRow="0" w:firstColumn="1" w:lastColumn="0" w:noHBand="0" w:noVBand="1"/>
          </w:tblPr>
          <w:tblGrid>
            <w:gridCol w:w="1134"/>
            <w:gridCol w:w="1038"/>
          </w:tblGrid>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Código</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b/>
                    <w:sz w:val="18"/>
                  </w:rPr>
                </w:pPr>
                <w:r w:rsidRPr="004036F2">
                  <w:rPr>
                    <w:rFonts w:asciiTheme="minorHAnsi" w:hAnsiTheme="minorHAnsi"/>
                    <w:sz w:val="16"/>
                    <w:szCs w:val="16"/>
                  </w:rPr>
                  <w:t>113-F37</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Versión</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A2367C" w:rsidRDefault="00B90D01" w:rsidP="00614A3D">
                <w:pPr>
                  <w:tabs>
                    <w:tab w:val="left" w:pos="3450"/>
                  </w:tabs>
                  <w:spacing w:line="240" w:lineRule="auto"/>
                  <w:jc w:val="center"/>
                  <w:rPr>
                    <w:rFonts w:asciiTheme="minorHAnsi" w:hAnsiTheme="minorHAnsi" w:cs="Arial"/>
                    <w:sz w:val="18"/>
                  </w:rPr>
                </w:pPr>
                <w:r>
                  <w:rPr>
                    <w:rFonts w:asciiTheme="minorHAnsi" w:hAnsiTheme="minorHAnsi" w:cs="Arial"/>
                    <w:sz w:val="18"/>
                  </w:rPr>
                  <w:t>4</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Fecha</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8D1341">
                <w:pPr>
                  <w:tabs>
                    <w:tab w:val="left" w:pos="3450"/>
                  </w:tabs>
                  <w:spacing w:line="240" w:lineRule="auto"/>
                  <w:jc w:val="center"/>
                  <w:rPr>
                    <w:rFonts w:asciiTheme="minorHAnsi" w:hAnsiTheme="minorHAnsi" w:cs="Arial"/>
                    <w:sz w:val="16"/>
                    <w:szCs w:val="16"/>
                  </w:rPr>
                </w:pPr>
                <w:r w:rsidRPr="004036F2">
                  <w:rPr>
                    <w:rFonts w:asciiTheme="minorHAnsi" w:hAnsiTheme="minorHAnsi" w:cs="Arial"/>
                    <w:sz w:val="16"/>
                    <w:szCs w:val="16"/>
                  </w:rPr>
                  <w:t>201</w:t>
                </w:r>
                <w:r>
                  <w:rPr>
                    <w:rFonts w:asciiTheme="minorHAnsi" w:hAnsiTheme="minorHAnsi" w:cs="Arial"/>
                    <w:sz w:val="16"/>
                    <w:szCs w:val="16"/>
                  </w:rPr>
                  <w:t>9</w:t>
                </w:r>
                <w:r w:rsidRPr="004036F2">
                  <w:rPr>
                    <w:rFonts w:asciiTheme="minorHAnsi" w:hAnsiTheme="minorHAnsi" w:cs="Arial"/>
                    <w:sz w:val="16"/>
                    <w:szCs w:val="16"/>
                  </w:rPr>
                  <w:t>-</w:t>
                </w:r>
                <w:r>
                  <w:rPr>
                    <w:rFonts w:asciiTheme="minorHAnsi" w:hAnsiTheme="minorHAnsi" w:cs="Arial"/>
                    <w:sz w:val="16"/>
                    <w:szCs w:val="16"/>
                  </w:rPr>
                  <w:t>12</w:t>
                </w:r>
                <w:r w:rsidRPr="004036F2">
                  <w:rPr>
                    <w:rFonts w:asciiTheme="minorHAnsi" w:hAnsiTheme="minorHAnsi" w:cs="Arial"/>
                    <w:sz w:val="16"/>
                    <w:szCs w:val="16"/>
                  </w:rPr>
                  <w:t>-</w:t>
                </w:r>
                <w:r>
                  <w:rPr>
                    <w:rFonts w:asciiTheme="minorHAnsi" w:hAnsiTheme="minorHAnsi" w:cs="Arial"/>
                    <w:sz w:val="16"/>
                    <w:szCs w:val="16"/>
                  </w:rPr>
                  <w:t>12</w:t>
                </w:r>
              </w:p>
            </w:tc>
          </w:tr>
          <w:tr w:rsidR="00B90D01" w:rsidRPr="004036F2" w:rsidTr="00B05843">
            <w:trPr>
              <w:jc w:val="center"/>
            </w:trPr>
            <w:tc>
              <w:tcPr>
                <w:tcW w:w="1134"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sz w:val="18"/>
                  </w:rPr>
                </w:pPr>
                <w:r w:rsidRPr="004036F2">
                  <w:rPr>
                    <w:rFonts w:asciiTheme="minorHAnsi" w:hAnsiTheme="minorHAnsi" w:cs="Arial"/>
                    <w:sz w:val="18"/>
                  </w:rPr>
                  <w:t>Página</w:t>
                </w:r>
              </w:p>
            </w:tc>
            <w:tc>
              <w:tcPr>
                <w:tcW w:w="1038" w:type="dxa"/>
                <w:tcBorders>
                  <w:top w:val="single" w:sz="4" w:space="0" w:color="auto"/>
                  <w:left w:val="single" w:sz="4" w:space="0" w:color="auto"/>
                  <w:bottom w:val="single" w:sz="4" w:space="0" w:color="auto"/>
                  <w:right w:val="single" w:sz="4" w:space="0" w:color="auto"/>
                </w:tcBorders>
                <w:vAlign w:val="center"/>
                <w:hideMark/>
              </w:tcPr>
              <w:p w:rsidR="00B90D01" w:rsidRPr="004036F2" w:rsidRDefault="00B90D01" w:rsidP="00B05843">
                <w:pPr>
                  <w:tabs>
                    <w:tab w:val="left" w:pos="3450"/>
                  </w:tabs>
                  <w:spacing w:line="240" w:lineRule="auto"/>
                  <w:jc w:val="center"/>
                  <w:rPr>
                    <w:rFonts w:asciiTheme="minorHAnsi" w:hAnsiTheme="minorHAnsi" w:cs="Arial"/>
                    <w:b/>
                    <w:sz w:val="18"/>
                  </w:rPr>
                </w:pPr>
                <w:r w:rsidRPr="004036F2">
                  <w:rPr>
                    <w:rStyle w:val="Nmerodepgina"/>
                    <w:rFonts w:asciiTheme="minorHAnsi" w:hAnsiTheme="minorHAnsi"/>
                    <w:sz w:val="16"/>
                    <w:szCs w:val="16"/>
                  </w:rPr>
                  <w:fldChar w:fldCharType="begin"/>
                </w:r>
                <w:r w:rsidRPr="004036F2">
                  <w:rPr>
                    <w:rStyle w:val="Nmerodepgina"/>
                    <w:rFonts w:asciiTheme="minorHAnsi" w:hAnsiTheme="minorHAnsi"/>
                    <w:sz w:val="16"/>
                    <w:szCs w:val="16"/>
                  </w:rPr>
                  <w:instrText xml:space="preserve">PAGE  </w:instrText>
                </w:r>
                <w:r w:rsidRPr="004036F2">
                  <w:rPr>
                    <w:rStyle w:val="Nmerodepgina"/>
                    <w:rFonts w:asciiTheme="minorHAnsi" w:hAnsiTheme="minorHAnsi"/>
                    <w:sz w:val="16"/>
                    <w:szCs w:val="16"/>
                  </w:rPr>
                  <w:fldChar w:fldCharType="separate"/>
                </w:r>
                <w:r w:rsidR="000A5760">
                  <w:rPr>
                    <w:rStyle w:val="Nmerodepgina"/>
                    <w:rFonts w:asciiTheme="minorHAnsi" w:hAnsiTheme="minorHAnsi"/>
                    <w:noProof/>
                    <w:sz w:val="16"/>
                    <w:szCs w:val="16"/>
                  </w:rPr>
                  <w:t>1</w:t>
                </w:r>
                <w:r w:rsidRPr="004036F2">
                  <w:rPr>
                    <w:rStyle w:val="Nmerodepgina"/>
                    <w:rFonts w:asciiTheme="minorHAnsi" w:hAnsiTheme="minorHAnsi"/>
                    <w:sz w:val="16"/>
                    <w:szCs w:val="16"/>
                  </w:rPr>
                  <w:fldChar w:fldCharType="end"/>
                </w:r>
                <w:r w:rsidRPr="004036F2">
                  <w:rPr>
                    <w:rFonts w:asciiTheme="minorHAnsi" w:hAnsiTheme="minorHAnsi"/>
                    <w:sz w:val="16"/>
                    <w:szCs w:val="16"/>
                  </w:rPr>
                  <w:t xml:space="preserve"> de </w:t>
                </w:r>
                <w:r w:rsidRPr="004036F2">
                  <w:rPr>
                    <w:rStyle w:val="Nmerodepgina"/>
                    <w:rFonts w:asciiTheme="minorHAnsi" w:hAnsiTheme="minorHAnsi" w:cs="Arial"/>
                    <w:sz w:val="16"/>
                    <w:szCs w:val="16"/>
                  </w:rPr>
                  <w:fldChar w:fldCharType="begin"/>
                </w:r>
                <w:r w:rsidRPr="004036F2">
                  <w:rPr>
                    <w:rStyle w:val="Nmerodepgina"/>
                    <w:rFonts w:asciiTheme="minorHAnsi" w:hAnsiTheme="minorHAnsi" w:cs="Arial"/>
                    <w:sz w:val="16"/>
                    <w:szCs w:val="16"/>
                  </w:rPr>
                  <w:instrText xml:space="preserve"> NUMPAGES </w:instrText>
                </w:r>
                <w:r w:rsidRPr="004036F2">
                  <w:rPr>
                    <w:rStyle w:val="Nmerodepgina"/>
                    <w:rFonts w:asciiTheme="minorHAnsi" w:hAnsiTheme="minorHAnsi" w:cs="Arial"/>
                    <w:sz w:val="16"/>
                    <w:szCs w:val="16"/>
                  </w:rPr>
                  <w:fldChar w:fldCharType="separate"/>
                </w:r>
                <w:r w:rsidR="000A5760">
                  <w:rPr>
                    <w:rStyle w:val="Nmerodepgina"/>
                    <w:rFonts w:asciiTheme="minorHAnsi" w:hAnsiTheme="minorHAnsi" w:cs="Arial"/>
                    <w:noProof/>
                    <w:sz w:val="16"/>
                    <w:szCs w:val="16"/>
                  </w:rPr>
                  <w:t>6</w:t>
                </w:r>
                <w:r w:rsidRPr="004036F2">
                  <w:rPr>
                    <w:rStyle w:val="Nmerodepgina"/>
                    <w:rFonts w:asciiTheme="minorHAnsi" w:hAnsiTheme="minorHAnsi" w:cs="Arial"/>
                    <w:sz w:val="16"/>
                    <w:szCs w:val="16"/>
                  </w:rPr>
                  <w:fldChar w:fldCharType="end"/>
                </w:r>
              </w:p>
            </w:tc>
          </w:tr>
        </w:tbl>
        <w:p w:rsidR="00B90D01" w:rsidRPr="004036F2" w:rsidRDefault="00B90D01">
          <w:pPr>
            <w:tabs>
              <w:tab w:val="left" w:pos="3450"/>
            </w:tabs>
            <w:jc w:val="center"/>
            <w:rPr>
              <w:rFonts w:asciiTheme="minorHAnsi" w:hAnsiTheme="minorHAnsi" w:cs="Arial"/>
              <w:b/>
              <w:sz w:val="22"/>
            </w:rPr>
          </w:pPr>
        </w:p>
      </w:tc>
    </w:tr>
  </w:tbl>
  <w:p w:rsidR="00B90D01" w:rsidRPr="004036F2" w:rsidRDefault="00B90D01">
    <w:pPr>
      <w:pStyle w:val="Encabezado"/>
      <w:rPr>
        <w:rFonts w:asciiTheme="minorHAnsi" w:hAnsiTheme="minorHAns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70917AB"/>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1">
    <w:nsid w:val="092628D0"/>
    <w:multiLevelType w:val="hybridMultilevel"/>
    <w:tmpl w:val="EB72FB5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1">
    <w:nsid w:val="0C9902AD"/>
    <w:multiLevelType w:val="multilevel"/>
    <w:tmpl w:val="BA249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1">
    <w:nsid w:val="16613F3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1">
    <w:nsid w:val="2874293D"/>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1">
    <w:nsid w:val="2877062C"/>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1595EEE"/>
    <w:multiLevelType w:val="hybridMultilevel"/>
    <w:tmpl w:val="3A006F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1">
    <w:nsid w:val="34FE26DB"/>
    <w:multiLevelType w:val="multilevel"/>
    <w:tmpl w:val="B360F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9D264C"/>
    <w:multiLevelType w:val="hybridMultilevel"/>
    <w:tmpl w:val="DFFC6BC6"/>
    <w:lvl w:ilvl="0" w:tplc="144C01C4">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1">
    <w:nsid w:val="44257312"/>
    <w:multiLevelType w:val="multilevel"/>
    <w:tmpl w:val="AB7EA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44384976"/>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1">
    <w:nsid w:val="47A42922"/>
    <w:multiLevelType w:val="hybridMultilevel"/>
    <w:tmpl w:val="4208A9C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1">
    <w:nsid w:val="4F0248A3"/>
    <w:multiLevelType w:val="hybridMultilevel"/>
    <w:tmpl w:val="D1D459FC"/>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1">
    <w:nsid w:val="51527124"/>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1">
    <w:nsid w:val="5CAD2BF8"/>
    <w:multiLevelType w:val="hybridMultilevel"/>
    <w:tmpl w:val="D6866A7A"/>
    <w:lvl w:ilvl="0" w:tplc="2E8E89DC">
      <w:start w:val="1"/>
      <w:numFmt w:val="decimal"/>
      <w:lvlText w:val="%1."/>
      <w:lvlJc w:val="left"/>
      <w:pPr>
        <w:ind w:left="720" w:hanging="360"/>
      </w:pPr>
      <w:rPr>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1">
    <w:nsid w:val="5D5A1CCC"/>
    <w:multiLevelType w:val="multilevel"/>
    <w:tmpl w:val="0036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1">
    <w:nsid w:val="5E163441"/>
    <w:multiLevelType w:val="multilevel"/>
    <w:tmpl w:val="9C0CF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1">
    <w:nsid w:val="60A56349"/>
    <w:multiLevelType w:val="multilevel"/>
    <w:tmpl w:val="9C0CFE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77F3405"/>
    <w:multiLevelType w:val="hybridMultilevel"/>
    <w:tmpl w:val="C8E491A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1">
    <w:nsid w:val="73803712"/>
    <w:multiLevelType w:val="multilevel"/>
    <w:tmpl w:val="F5963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285811"/>
    <w:multiLevelType w:val="hybridMultilevel"/>
    <w:tmpl w:val="478E7A0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1">
    <w:nsid w:val="7F610419"/>
    <w:multiLevelType w:val="hybridMultilevel"/>
    <w:tmpl w:val="E4C6F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5"/>
  </w:num>
  <w:num w:numId="4">
    <w:abstractNumId w:val="2"/>
  </w:num>
  <w:num w:numId="5">
    <w:abstractNumId w:val="16"/>
  </w:num>
  <w:num w:numId="6">
    <w:abstractNumId w:val="9"/>
  </w:num>
  <w:num w:numId="7">
    <w:abstractNumId w:val="7"/>
  </w:num>
  <w:num w:numId="8">
    <w:abstractNumId w:val="10"/>
  </w:num>
  <w:num w:numId="9">
    <w:abstractNumId w:val="11"/>
  </w:num>
  <w:num w:numId="10">
    <w:abstractNumId w:val="17"/>
  </w:num>
  <w:num w:numId="11">
    <w:abstractNumId w:val="3"/>
  </w:num>
  <w:num w:numId="12">
    <w:abstractNumId w:val="13"/>
  </w:num>
  <w:num w:numId="13">
    <w:abstractNumId w:val="4"/>
  </w:num>
  <w:num w:numId="14">
    <w:abstractNumId w:val="1"/>
  </w:num>
  <w:num w:numId="15">
    <w:abstractNumId w:val="12"/>
  </w:num>
  <w:num w:numId="16">
    <w:abstractNumId w:val="21"/>
  </w:num>
  <w:num w:numId="17">
    <w:abstractNumId w:val="0"/>
  </w:num>
  <w:num w:numId="18">
    <w:abstractNumId w:val="5"/>
  </w:num>
  <w:num w:numId="19">
    <w:abstractNumId w:val="20"/>
  </w:num>
  <w:num w:numId="20">
    <w:abstractNumId w:val="6"/>
  </w:num>
  <w:num w:numId="21">
    <w:abstractNumId w:val="18"/>
  </w:num>
  <w:num w:numId="2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62A"/>
    <w:rsid w:val="000072F7"/>
    <w:rsid w:val="00010122"/>
    <w:rsid w:val="000118BB"/>
    <w:rsid w:val="00012C6F"/>
    <w:rsid w:val="00013C40"/>
    <w:rsid w:val="00017131"/>
    <w:rsid w:val="00036D46"/>
    <w:rsid w:val="00042F98"/>
    <w:rsid w:val="000473A1"/>
    <w:rsid w:val="000507E7"/>
    <w:rsid w:val="000519BF"/>
    <w:rsid w:val="00052E23"/>
    <w:rsid w:val="000578E4"/>
    <w:rsid w:val="0006072B"/>
    <w:rsid w:val="00070214"/>
    <w:rsid w:val="00072BFA"/>
    <w:rsid w:val="00075ABC"/>
    <w:rsid w:val="000762FE"/>
    <w:rsid w:val="00084BF7"/>
    <w:rsid w:val="00085CA0"/>
    <w:rsid w:val="0009000C"/>
    <w:rsid w:val="00090316"/>
    <w:rsid w:val="0009668C"/>
    <w:rsid w:val="00096CFF"/>
    <w:rsid w:val="000A54CF"/>
    <w:rsid w:val="000A5760"/>
    <w:rsid w:val="000B0CAB"/>
    <w:rsid w:val="000B7721"/>
    <w:rsid w:val="000C6FAF"/>
    <w:rsid w:val="000C731D"/>
    <w:rsid w:val="000D1CDC"/>
    <w:rsid w:val="000D2F9C"/>
    <w:rsid w:val="000E0EB2"/>
    <w:rsid w:val="000E1695"/>
    <w:rsid w:val="000E24DB"/>
    <w:rsid w:val="000E6055"/>
    <w:rsid w:val="000E63D8"/>
    <w:rsid w:val="000F28FB"/>
    <w:rsid w:val="000F3316"/>
    <w:rsid w:val="000F49D3"/>
    <w:rsid w:val="000F6A51"/>
    <w:rsid w:val="00101D9D"/>
    <w:rsid w:val="001061BC"/>
    <w:rsid w:val="0010740B"/>
    <w:rsid w:val="00107A41"/>
    <w:rsid w:val="0011177C"/>
    <w:rsid w:val="00113273"/>
    <w:rsid w:val="001176FC"/>
    <w:rsid w:val="00124A24"/>
    <w:rsid w:val="00124D81"/>
    <w:rsid w:val="00136324"/>
    <w:rsid w:val="0013744F"/>
    <w:rsid w:val="00137FC8"/>
    <w:rsid w:val="00164965"/>
    <w:rsid w:val="00164F96"/>
    <w:rsid w:val="001660DE"/>
    <w:rsid w:val="00171ABD"/>
    <w:rsid w:val="00172EC0"/>
    <w:rsid w:val="0017305C"/>
    <w:rsid w:val="00176758"/>
    <w:rsid w:val="001804C0"/>
    <w:rsid w:val="00181138"/>
    <w:rsid w:val="001904DD"/>
    <w:rsid w:val="00191C0C"/>
    <w:rsid w:val="00197301"/>
    <w:rsid w:val="001A00E6"/>
    <w:rsid w:val="001A09F7"/>
    <w:rsid w:val="001A5871"/>
    <w:rsid w:val="001A5B20"/>
    <w:rsid w:val="001C01F5"/>
    <w:rsid w:val="001C0C19"/>
    <w:rsid w:val="001C1AF5"/>
    <w:rsid w:val="001C296C"/>
    <w:rsid w:val="001C3EC1"/>
    <w:rsid w:val="001D17FE"/>
    <w:rsid w:val="001E485A"/>
    <w:rsid w:val="001F5100"/>
    <w:rsid w:val="001F5702"/>
    <w:rsid w:val="002006FB"/>
    <w:rsid w:val="00205372"/>
    <w:rsid w:val="002056C2"/>
    <w:rsid w:val="00206098"/>
    <w:rsid w:val="002106B5"/>
    <w:rsid w:val="002114F6"/>
    <w:rsid w:val="002227C4"/>
    <w:rsid w:val="0022494B"/>
    <w:rsid w:val="00224EDC"/>
    <w:rsid w:val="00225A27"/>
    <w:rsid w:val="002263BB"/>
    <w:rsid w:val="00232106"/>
    <w:rsid w:val="002334D8"/>
    <w:rsid w:val="00234DF4"/>
    <w:rsid w:val="002378A7"/>
    <w:rsid w:val="00240CB3"/>
    <w:rsid w:val="00241535"/>
    <w:rsid w:val="00242CE9"/>
    <w:rsid w:val="002523B3"/>
    <w:rsid w:val="002525AD"/>
    <w:rsid w:val="00255EEC"/>
    <w:rsid w:val="00256B7C"/>
    <w:rsid w:val="002611D9"/>
    <w:rsid w:val="00263F64"/>
    <w:rsid w:val="0026498D"/>
    <w:rsid w:val="002661CC"/>
    <w:rsid w:val="00272854"/>
    <w:rsid w:val="00285FF8"/>
    <w:rsid w:val="00290B90"/>
    <w:rsid w:val="00293440"/>
    <w:rsid w:val="00293CF1"/>
    <w:rsid w:val="002A44EC"/>
    <w:rsid w:val="002A5CE3"/>
    <w:rsid w:val="002B03BE"/>
    <w:rsid w:val="002B43E9"/>
    <w:rsid w:val="002B4FD6"/>
    <w:rsid w:val="002B554B"/>
    <w:rsid w:val="002B72D8"/>
    <w:rsid w:val="002B78D8"/>
    <w:rsid w:val="002C0322"/>
    <w:rsid w:val="002C5276"/>
    <w:rsid w:val="002C5FA4"/>
    <w:rsid w:val="002C6890"/>
    <w:rsid w:val="002C7208"/>
    <w:rsid w:val="002D2A9D"/>
    <w:rsid w:val="002D30EF"/>
    <w:rsid w:val="002E37C9"/>
    <w:rsid w:val="002E3DE0"/>
    <w:rsid w:val="002E5208"/>
    <w:rsid w:val="002E5CE6"/>
    <w:rsid w:val="002F0C71"/>
    <w:rsid w:val="002F0F56"/>
    <w:rsid w:val="002F585A"/>
    <w:rsid w:val="002F6878"/>
    <w:rsid w:val="002F798C"/>
    <w:rsid w:val="003008BA"/>
    <w:rsid w:val="003008C2"/>
    <w:rsid w:val="00307CD2"/>
    <w:rsid w:val="003131F7"/>
    <w:rsid w:val="0031349C"/>
    <w:rsid w:val="00314065"/>
    <w:rsid w:val="0031434B"/>
    <w:rsid w:val="00322F74"/>
    <w:rsid w:val="00323FCC"/>
    <w:rsid w:val="003325F7"/>
    <w:rsid w:val="00333898"/>
    <w:rsid w:val="00333FE8"/>
    <w:rsid w:val="0033485B"/>
    <w:rsid w:val="00342429"/>
    <w:rsid w:val="00344701"/>
    <w:rsid w:val="00347179"/>
    <w:rsid w:val="00350C5F"/>
    <w:rsid w:val="00354025"/>
    <w:rsid w:val="00356827"/>
    <w:rsid w:val="0035731B"/>
    <w:rsid w:val="00360680"/>
    <w:rsid w:val="00361004"/>
    <w:rsid w:val="00364B2D"/>
    <w:rsid w:val="0036506A"/>
    <w:rsid w:val="0037401F"/>
    <w:rsid w:val="00380B52"/>
    <w:rsid w:val="00382346"/>
    <w:rsid w:val="00387619"/>
    <w:rsid w:val="00390606"/>
    <w:rsid w:val="003964E4"/>
    <w:rsid w:val="003971FE"/>
    <w:rsid w:val="003A38CC"/>
    <w:rsid w:val="003A6C98"/>
    <w:rsid w:val="003A73F9"/>
    <w:rsid w:val="003A7B2D"/>
    <w:rsid w:val="003B2C2C"/>
    <w:rsid w:val="003E274B"/>
    <w:rsid w:val="003E34AF"/>
    <w:rsid w:val="003E4E68"/>
    <w:rsid w:val="003F14AA"/>
    <w:rsid w:val="003F7165"/>
    <w:rsid w:val="0040098C"/>
    <w:rsid w:val="00401CA2"/>
    <w:rsid w:val="004036F2"/>
    <w:rsid w:val="00407C6C"/>
    <w:rsid w:val="00411AF6"/>
    <w:rsid w:val="0041438F"/>
    <w:rsid w:val="0041602D"/>
    <w:rsid w:val="00421754"/>
    <w:rsid w:val="00421F91"/>
    <w:rsid w:val="00422EC9"/>
    <w:rsid w:val="00422FF6"/>
    <w:rsid w:val="00432899"/>
    <w:rsid w:val="004342F4"/>
    <w:rsid w:val="00436855"/>
    <w:rsid w:val="00440919"/>
    <w:rsid w:val="0044379E"/>
    <w:rsid w:val="00453FBC"/>
    <w:rsid w:val="004558E1"/>
    <w:rsid w:val="00456052"/>
    <w:rsid w:val="004603BD"/>
    <w:rsid w:val="00462608"/>
    <w:rsid w:val="004668DD"/>
    <w:rsid w:val="00470821"/>
    <w:rsid w:val="00471699"/>
    <w:rsid w:val="00477120"/>
    <w:rsid w:val="0047742E"/>
    <w:rsid w:val="00477EAB"/>
    <w:rsid w:val="0048394E"/>
    <w:rsid w:val="004846BA"/>
    <w:rsid w:val="004870E4"/>
    <w:rsid w:val="00493C78"/>
    <w:rsid w:val="00494540"/>
    <w:rsid w:val="004A03EC"/>
    <w:rsid w:val="004A1524"/>
    <w:rsid w:val="004A2B08"/>
    <w:rsid w:val="004A3746"/>
    <w:rsid w:val="004A5674"/>
    <w:rsid w:val="004B13B6"/>
    <w:rsid w:val="004B3652"/>
    <w:rsid w:val="004B39A1"/>
    <w:rsid w:val="004C07CE"/>
    <w:rsid w:val="004C2605"/>
    <w:rsid w:val="004C2980"/>
    <w:rsid w:val="004C2D13"/>
    <w:rsid w:val="004C4832"/>
    <w:rsid w:val="004C77F3"/>
    <w:rsid w:val="004D3142"/>
    <w:rsid w:val="004D413B"/>
    <w:rsid w:val="004D6845"/>
    <w:rsid w:val="004D7A56"/>
    <w:rsid w:val="004E4B07"/>
    <w:rsid w:val="004E7E4B"/>
    <w:rsid w:val="004F3697"/>
    <w:rsid w:val="004F3CF2"/>
    <w:rsid w:val="004F5112"/>
    <w:rsid w:val="004F5A91"/>
    <w:rsid w:val="00504025"/>
    <w:rsid w:val="005048B0"/>
    <w:rsid w:val="00505204"/>
    <w:rsid w:val="005105A3"/>
    <w:rsid w:val="00510729"/>
    <w:rsid w:val="00511298"/>
    <w:rsid w:val="00516803"/>
    <w:rsid w:val="005355B1"/>
    <w:rsid w:val="00535D23"/>
    <w:rsid w:val="00536763"/>
    <w:rsid w:val="0054597A"/>
    <w:rsid w:val="00547BD0"/>
    <w:rsid w:val="0055396A"/>
    <w:rsid w:val="0056006D"/>
    <w:rsid w:val="00560492"/>
    <w:rsid w:val="00562A9B"/>
    <w:rsid w:val="00563FBB"/>
    <w:rsid w:val="00572FA7"/>
    <w:rsid w:val="005739BB"/>
    <w:rsid w:val="00591FC4"/>
    <w:rsid w:val="005923C8"/>
    <w:rsid w:val="00592E48"/>
    <w:rsid w:val="005A2D0F"/>
    <w:rsid w:val="005A561E"/>
    <w:rsid w:val="005A6B09"/>
    <w:rsid w:val="005B670E"/>
    <w:rsid w:val="005C2521"/>
    <w:rsid w:val="005C323E"/>
    <w:rsid w:val="005C493B"/>
    <w:rsid w:val="005C58A0"/>
    <w:rsid w:val="005C75D9"/>
    <w:rsid w:val="005C7A08"/>
    <w:rsid w:val="005D2907"/>
    <w:rsid w:val="005E1C24"/>
    <w:rsid w:val="005E1F66"/>
    <w:rsid w:val="005E4866"/>
    <w:rsid w:val="005F02EB"/>
    <w:rsid w:val="00602917"/>
    <w:rsid w:val="0060515A"/>
    <w:rsid w:val="00612C8D"/>
    <w:rsid w:val="00613DBB"/>
    <w:rsid w:val="00614A3D"/>
    <w:rsid w:val="006154A0"/>
    <w:rsid w:val="00616AE0"/>
    <w:rsid w:val="0062405D"/>
    <w:rsid w:val="00632F86"/>
    <w:rsid w:val="00640501"/>
    <w:rsid w:val="00645AD7"/>
    <w:rsid w:val="0065175C"/>
    <w:rsid w:val="0066488A"/>
    <w:rsid w:val="00665C4A"/>
    <w:rsid w:val="006668A6"/>
    <w:rsid w:val="0067030D"/>
    <w:rsid w:val="006704E7"/>
    <w:rsid w:val="00670CC0"/>
    <w:rsid w:val="00674960"/>
    <w:rsid w:val="006753BE"/>
    <w:rsid w:val="00676B38"/>
    <w:rsid w:val="006774A0"/>
    <w:rsid w:val="00696A91"/>
    <w:rsid w:val="006A1D7D"/>
    <w:rsid w:val="006B73B8"/>
    <w:rsid w:val="006C00D5"/>
    <w:rsid w:val="006D02CC"/>
    <w:rsid w:val="006D0BF2"/>
    <w:rsid w:val="006D0C54"/>
    <w:rsid w:val="006D55B9"/>
    <w:rsid w:val="006D68F1"/>
    <w:rsid w:val="006E45D4"/>
    <w:rsid w:val="006E7F1B"/>
    <w:rsid w:val="006F0850"/>
    <w:rsid w:val="006F1844"/>
    <w:rsid w:val="006F5C7D"/>
    <w:rsid w:val="006F6ECB"/>
    <w:rsid w:val="00703AF9"/>
    <w:rsid w:val="00705881"/>
    <w:rsid w:val="00707C05"/>
    <w:rsid w:val="0071168E"/>
    <w:rsid w:val="0071621E"/>
    <w:rsid w:val="007165F4"/>
    <w:rsid w:val="00716C84"/>
    <w:rsid w:val="0071787E"/>
    <w:rsid w:val="00720773"/>
    <w:rsid w:val="00723ABB"/>
    <w:rsid w:val="00724415"/>
    <w:rsid w:val="00727EC4"/>
    <w:rsid w:val="00730E38"/>
    <w:rsid w:val="00731048"/>
    <w:rsid w:val="007322ED"/>
    <w:rsid w:val="007341E8"/>
    <w:rsid w:val="00734EBC"/>
    <w:rsid w:val="00736E5A"/>
    <w:rsid w:val="00737DC3"/>
    <w:rsid w:val="007450DE"/>
    <w:rsid w:val="00756B67"/>
    <w:rsid w:val="00767501"/>
    <w:rsid w:val="0077229A"/>
    <w:rsid w:val="0077272D"/>
    <w:rsid w:val="0077403F"/>
    <w:rsid w:val="007759A8"/>
    <w:rsid w:val="00785402"/>
    <w:rsid w:val="00787881"/>
    <w:rsid w:val="007967E9"/>
    <w:rsid w:val="00797881"/>
    <w:rsid w:val="007A726B"/>
    <w:rsid w:val="007B2480"/>
    <w:rsid w:val="007B4CB6"/>
    <w:rsid w:val="007B6272"/>
    <w:rsid w:val="007C4517"/>
    <w:rsid w:val="007D1B7D"/>
    <w:rsid w:val="007D58B0"/>
    <w:rsid w:val="007E6943"/>
    <w:rsid w:val="007E6ED4"/>
    <w:rsid w:val="00800136"/>
    <w:rsid w:val="00804F40"/>
    <w:rsid w:val="008052AE"/>
    <w:rsid w:val="00805B8F"/>
    <w:rsid w:val="00812CB7"/>
    <w:rsid w:val="008150B8"/>
    <w:rsid w:val="00817301"/>
    <w:rsid w:val="00820821"/>
    <w:rsid w:val="008222CB"/>
    <w:rsid w:val="0082401A"/>
    <w:rsid w:val="008309EC"/>
    <w:rsid w:val="00833163"/>
    <w:rsid w:val="00842C59"/>
    <w:rsid w:val="00842E0A"/>
    <w:rsid w:val="00847891"/>
    <w:rsid w:val="008553FC"/>
    <w:rsid w:val="00863C18"/>
    <w:rsid w:val="00865900"/>
    <w:rsid w:val="008664F5"/>
    <w:rsid w:val="008752B3"/>
    <w:rsid w:val="0089045D"/>
    <w:rsid w:val="00894DEC"/>
    <w:rsid w:val="0089608A"/>
    <w:rsid w:val="008A58C6"/>
    <w:rsid w:val="008A663B"/>
    <w:rsid w:val="008B0C4B"/>
    <w:rsid w:val="008B1106"/>
    <w:rsid w:val="008B1AA1"/>
    <w:rsid w:val="008C0B97"/>
    <w:rsid w:val="008C0F41"/>
    <w:rsid w:val="008C21A2"/>
    <w:rsid w:val="008C39DD"/>
    <w:rsid w:val="008C4760"/>
    <w:rsid w:val="008C56E9"/>
    <w:rsid w:val="008D1341"/>
    <w:rsid w:val="008D2AA8"/>
    <w:rsid w:val="008D5771"/>
    <w:rsid w:val="008D6399"/>
    <w:rsid w:val="008E1324"/>
    <w:rsid w:val="008E1508"/>
    <w:rsid w:val="008E206E"/>
    <w:rsid w:val="008E5BE7"/>
    <w:rsid w:val="008E75C0"/>
    <w:rsid w:val="008E7A30"/>
    <w:rsid w:val="008F76D7"/>
    <w:rsid w:val="008F7A18"/>
    <w:rsid w:val="009037C2"/>
    <w:rsid w:val="00904AC3"/>
    <w:rsid w:val="00912D92"/>
    <w:rsid w:val="0091462A"/>
    <w:rsid w:val="00942926"/>
    <w:rsid w:val="00947BE5"/>
    <w:rsid w:val="00953228"/>
    <w:rsid w:val="0097292D"/>
    <w:rsid w:val="009801D8"/>
    <w:rsid w:val="00980E9D"/>
    <w:rsid w:val="00984162"/>
    <w:rsid w:val="009924B1"/>
    <w:rsid w:val="009A089F"/>
    <w:rsid w:val="009A1AA5"/>
    <w:rsid w:val="009A316B"/>
    <w:rsid w:val="009A35D0"/>
    <w:rsid w:val="009A64FD"/>
    <w:rsid w:val="009A7BCE"/>
    <w:rsid w:val="009B62EB"/>
    <w:rsid w:val="009B7E18"/>
    <w:rsid w:val="009C17EA"/>
    <w:rsid w:val="009C4E3C"/>
    <w:rsid w:val="009D28C7"/>
    <w:rsid w:val="009D3DE4"/>
    <w:rsid w:val="009F3783"/>
    <w:rsid w:val="009F46B9"/>
    <w:rsid w:val="009F5809"/>
    <w:rsid w:val="00A00D6F"/>
    <w:rsid w:val="00A019FD"/>
    <w:rsid w:val="00A111A1"/>
    <w:rsid w:val="00A12134"/>
    <w:rsid w:val="00A1222F"/>
    <w:rsid w:val="00A2190E"/>
    <w:rsid w:val="00A2260E"/>
    <w:rsid w:val="00A2367C"/>
    <w:rsid w:val="00A260A7"/>
    <w:rsid w:val="00A31EB0"/>
    <w:rsid w:val="00A32ABB"/>
    <w:rsid w:val="00A35B14"/>
    <w:rsid w:val="00A433EE"/>
    <w:rsid w:val="00A46063"/>
    <w:rsid w:val="00A4724E"/>
    <w:rsid w:val="00A5518B"/>
    <w:rsid w:val="00A556FA"/>
    <w:rsid w:val="00A61513"/>
    <w:rsid w:val="00A63B68"/>
    <w:rsid w:val="00A64DB0"/>
    <w:rsid w:val="00A7054E"/>
    <w:rsid w:val="00A762F7"/>
    <w:rsid w:val="00A81B24"/>
    <w:rsid w:val="00A8724C"/>
    <w:rsid w:val="00A92094"/>
    <w:rsid w:val="00A952A2"/>
    <w:rsid w:val="00A95F83"/>
    <w:rsid w:val="00AA0E9F"/>
    <w:rsid w:val="00AA1D3C"/>
    <w:rsid w:val="00AA2BD1"/>
    <w:rsid w:val="00AA4BD5"/>
    <w:rsid w:val="00AA55A3"/>
    <w:rsid w:val="00AA6EFD"/>
    <w:rsid w:val="00AA72C9"/>
    <w:rsid w:val="00AB1D38"/>
    <w:rsid w:val="00AB20A9"/>
    <w:rsid w:val="00AB4508"/>
    <w:rsid w:val="00AB6A08"/>
    <w:rsid w:val="00AC02DF"/>
    <w:rsid w:val="00AC700E"/>
    <w:rsid w:val="00AD390F"/>
    <w:rsid w:val="00AE1706"/>
    <w:rsid w:val="00AE7DC8"/>
    <w:rsid w:val="00AF1DD5"/>
    <w:rsid w:val="00AF3D94"/>
    <w:rsid w:val="00AF4897"/>
    <w:rsid w:val="00B008A3"/>
    <w:rsid w:val="00B01685"/>
    <w:rsid w:val="00B049AE"/>
    <w:rsid w:val="00B05843"/>
    <w:rsid w:val="00B07B50"/>
    <w:rsid w:val="00B114CF"/>
    <w:rsid w:val="00B1186C"/>
    <w:rsid w:val="00B12C28"/>
    <w:rsid w:val="00B203CF"/>
    <w:rsid w:val="00B244F9"/>
    <w:rsid w:val="00B27ED0"/>
    <w:rsid w:val="00B3241D"/>
    <w:rsid w:val="00B41567"/>
    <w:rsid w:val="00B429BC"/>
    <w:rsid w:val="00B462F4"/>
    <w:rsid w:val="00B53B3F"/>
    <w:rsid w:val="00B667D5"/>
    <w:rsid w:val="00B66BFD"/>
    <w:rsid w:val="00B670A4"/>
    <w:rsid w:val="00B67736"/>
    <w:rsid w:val="00B72A46"/>
    <w:rsid w:val="00B764E7"/>
    <w:rsid w:val="00B825E1"/>
    <w:rsid w:val="00B83C9D"/>
    <w:rsid w:val="00B90D01"/>
    <w:rsid w:val="00B941C8"/>
    <w:rsid w:val="00B948F0"/>
    <w:rsid w:val="00B951B3"/>
    <w:rsid w:val="00BA1C71"/>
    <w:rsid w:val="00BA1D56"/>
    <w:rsid w:val="00BA4B52"/>
    <w:rsid w:val="00BA762F"/>
    <w:rsid w:val="00BB2C7F"/>
    <w:rsid w:val="00BB4682"/>
    <w:rsid w:val="00BC058B"/>
    <w:rsid w:val="00BC56E3"/>
    <w:rsid w:val="00BD633A"/>
    <w:rsid w:val="00BE2A3C"/>
    <w:rsid w:val="00BE43E7"/>
    <w:rsid w:val="00BE503F"/>
    <w:rsid w:val="00BE5487"/>
    <w:rsid w:val="00BF2ED1"/>
    <w:rsid w:val="00C00D45"/>
    <w:rsid w:val="00C01AC4"/>
    <w:rsid w:val="00C02239"/>
    <w:rsid w:val="00C06972"/>
    <w:rsid w:val="00C07835"/>
    <w:rsid w:val="00C12911"/>
    <w:rsid w:val="00C129CC"/>
    <w:rsid w:val="00C12C25"/>
    <w:rsid w:val="00C134D6"/>
    <w:rsid w:val="00C20AB8"/>
    <w:rsid w:val="00C21041"/>
    <w:rsid w:val="00C21A32"/>
    <w:rsid w:val="00C337C7"/>
    <w:rsid w:val="00C363D4"/>
    <w:rsid w:val="00C4553C"/>
    <w:rsid w:val="00C4677F"/>
    <w:rsid w:val="00C539A1"/>
    <w:rsid w:val="00C566B0"/>
    <w:rsid w:val="00C60860"/>
    <w:rsid w:val="00C63960"/>
    <w:rsid w:val="00C66888"/>
    <w:rsid w:val="00C67AA2"/>
    <w:rsid w:val="00C7349C"/>
    <w:rsid w:val="00C778DF"/>
    <w:rsid w:val="00C77EC3"/>
    <w:rsid w:val="00C81CE9"/>
    <w:rsid w:val="00C82301"/>
    <w:rsid w:val="00C8721B"/>
    <w:rsid w:val="00C94CEF"/>
    <w:rsid w:val="00C95150"/>
    <w:rsid w:val="00C97F80"/>
    <w:rsid w:val="00CA0BD8"/>
    <w:rsid w:val="00CB3D95"/>
    <w:rsid w:val="00CB7A63"/>
    <w:rsid w:val="00CC24EE"/>
    <w:rsid w:val="00CC41AA"/>
    <w:rsid w:val="00CC446B"/>
    <w:rsid w:val="00CD44D0"/>
    <w:rsid w:val="00CD7319"/>
    <w:rsid w:val="00CE241F"/>
    <w:rsid w:val="00CE2B1B"/>
    <w:rsid w:val="00CE4D4D"/>
    <w:rsid w:val="00CE5957"/>
    <w:rsid w:val="00CE743C"/>
    <w:rsid w:val="00CF21E6"/>
    <w:rsid w:val="00CF29F3"/>
    <w:rsid w:val="00CF6DBC"/>
    <w:rsid w:val="00D00A71"/>
    <w:rsid w:val="00D037B1"/>
    <w:rsid w:val="00D05344"/>
    <w:rsid w:val="00D05445"/>
    <w:rsid w:val="00D07176"/>
    <w:rsid w:val="00D07FB9"/>
    <w:rsid w:val="00D11420"/>
    <w:rsid w:val="00D12CDB"/>
    <w:rsid w:val="00D17B52"/>
    <w:rsid w:val="00D2103D"/>
    <w:rsid w:val="00D21E9B"/>
    <w:rsid w:val="00D241CD"/>
    <w:rsid w:val="00D32AA8"/>
    <w:rsid w:val="00D347F6"/>
    <w:rsid w:val="00D40901"/>
    <w:rsid w:val="00D41283"/>
    <w:rsid w:val="00D42D80"/>
    <w:rsid w:val="00D46808"/>
    <w:rsid w:val="00D47949"/>
    <w:rsid w:val="00D515DF"/>
    <w:rsid w:val="00D5518F"/>
    <w:rsid w:val="00D551A8"/>
    <w:rsid w:val="00D554AA"/>
    <w:rsid w:val="00D6000C"/>
    <w:rsid w:val="00D60732"/>
    <w:rsid w:val="00D6274A"/>
    <w:rsid w:val="00D80394"/>
    <w:rsid w:val="00D81538"/>
    <w:rsid w:val="00D848D0"/>
    <w:rsid w:val="00D90733"/>
    <w:rsid w:val="00D92328"/>
    <w:rsid w:val="00D95F71"/>
    <w:rsid w:val="00DA5384"/>
    <w:rsid w:val="00DA5785"/>
    <w:rsid w:val="00DB108F"/>
    <w:rsid w:val="00DB1F45"/>
    <w:rsid w:val="00DB4EFC"/>
    <w:rsid w:val="00DB6C13"/>
    <w:rsid w:val="00DB6CC7"/>
    <w:rsid w:val="00DB6EDB"/>
    <w:rsid w:val="00DC6280"/>
    <w:rsid w:val="00DC7631"/>
    <w:rsid w:val="00DE78CB"/>
    <w:rsid w:val="00DF078F"/>
    <w:rsid w:val="00DF099F"/>
    <w:rsid w:val="00DF1DDB"/>
    <w:rsid w:val="00DF21E6"/>
    <w:rsid w:val="00E009B7"/>
    <w:rsid w:val="00E00E13"/>
    <w:rsid w:val="00E02B06"/>
    <w:rsid w:val="00E03A82"/>
    <w:rsid w:val="00E054D3"/>
    <w:rsid w:val="00E0731F"/>
    <w:rsid w:val="00E12BDA"/>
    <w:rsid w:val="00E170AF"/>
    <w:rsid w:val="00E30539"/>
    <w:rsid w:val="00E3341B"/>
    <w:rsid w:val="00E35CDE"/>
    <w:rsid w:val="00E36606"/>
    <w:rsid w:val="00E37C2B"/>
    <w:rsid w:val="00E53A15"/>
    <w:rsid w:val="00E53D08"/>
    <w:rsid w:val="00E664B2"/>
    <w:rsid w:val="00E736AE"/>
    <w:rsid w:val="00E73996"/>
    <w:rsid w:val="00E8012E"/>
    <w:rsid w:val="00E81B79"/>
    <w:rsid w:val="00E81C5A"/>
    <w:rsid w:val="00E85212"/>
    <w:rsid w:val="00E96669"/>
    <w:rsid w:val="00EA0513"/>
    <w:rsid w:val="00EA33BF"/>
    <w:rsid w:val="00EA3D43"/>
    <w:rsid w:val="00EA6DDB"/>
    <w:rsid w:val="00EA7EB3"/>
    <w:rsid w:val="00EB1CB2"/>
    <w:rsid w:val="00EB32C8"/>
    <w:rsid w:val="00EB65DD"/>
    <w:rsid w:val="00EC28A3"/>
    <w:rsid w:val="00EC4C52"/>
    <w:rsid w:val="00ED7F0E"/>
    <w:rsid w:val="00EE005E"/>
    <w:rsid w:val="00EE3E21"/>
    <w:rsid w:val="00EE594B"/>
    <w:rsid w:val="00EF4CE4"/>
    <w:rsid w:val="00EF7EDC"/>
    <w:rsid w:val="00F019B5"/>
    <w:rsid w:val="00F1533D"/>
    <w:rsid w:val="00F244F1"/>
    <w:rsid w:val="00F24B46"/>
    <w:rsid w:val="00F27E6F"/>
    <w:rsid w:val="00F30B2E"/>
    <w:rsid w:val="00F31E54"/>
    <w:rsid w:val="00F43A75"/>
    <w:rsid w:val="00F50800"/>
    <w:rsid w:val="00F537DA"/>
    <w:rsid w:val="00F5465E"/>
    <w:rsid w:val="00F56736"/>
    <w:rsid w:val="00F576B4"/>
    <w:rsid w:val="00F75544"/>
    <w:rsid w:val="00F86AE6"/>
    <w:rsid w:val="00F9325B"/>
    <w:rsid w:val="00F9728D"/>
    <w:rsid w:val="00FA09DC"/>
    <w:rsid w:val="00FA321C"/>
    <w:rsid w:val="00FA44C2"/>
    <w:rsid w:val="00FA6DEB"/>
    <w:rsid w:val="00FB5281"/>
    <w:rsid w:val="00FB7EEB"/>
    <w:rsid w:val="00FC0D43"/>
    <w:rsid w:val="00FC44D7"/>
    <w:rsid w:val="00FD668B"/>
    <w:rsid w:val="00FD737A"/>
    <w:rsid w:val="00FE0E24"/>
    <w:rsid w:val="00FE2C99"/>
    <w:rsid w:val="00FF0217"/>
    <w:rsid w:val="00FF278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8DBBC1-A5DB-49FB-84D2-0ADA78EA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21"/>
    <w:pPr>
      <w:widowControl w:val="0"/>
      <w:adjustRightInd w:val="0"/>
      <w:spacing w:line="360" w:lineRule="atLeast"/>
      <w:jc w:val="both"/>
      <w:textAlignment w:val="baseline"/>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801D8"/>
    <w:pPr>
      <w:tabs>
        <w:tab w:val="center" w:pos="4252"/>
        <w:tab w:val="right" w:pos="8504"/>
      </w:tabs>
    </w:pPr>
  </w:style>
  <w:style w:type="paragraph" w:styleId="Piedepgina">
    <w:name w:val="footer"/>
    <w:basedOn w:val="Normal"/>
    <w:rsid w:val="009801D8"/>
    <w:pPr>
      <w:tabs>
        <w:tab w:val="center" w:pos="4252"/>
        <w:tab w:val="right" w:pos="8504"/>
      </w:tabs>
    </w:pPr>
  </w:style>
  <w:style w:type="table" w:styleId="Tablaconcuadrcula">
    <w:name w:val="Table Grid"/>
    <w:basedOn w:val="Tablanormal"/>
    <w:rsid w:val="00980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9801D8"/>
  </w:style>
  <w:style w:type="character" w:styleId="Hipervnculo">
    <w:name w:val="Hyperlink"/>
    <w:basedOn w:val="Fuentedeprrafopredeter"/>
    <w:rsid w:val="009801D8"/>
    <w:rPr>
      <w:rFonts w:ascii="Arial" w:hAnsi="Arial" w:cs="Arial" w:hint="default"/>
      <w:color w:val="0000CC"/>
      <w:u w:val="single"/>
    </w:rPr>
  </w:style>
  <w:style w:type="paragraph" w:styleId="Textoindependiente">
    <w:name w:val="Body Text"/>
    <w:basedOn w:val="Normal"/>
    <w:rsid w:val="00BF2ED1"/>
    <w:pPr>
      <w:spacing w:after="120"/>
    </w:pPr>
  </w:style>
  <w:style w:type="paragraph" w:styleId="Textonotapie">
    <w:name w:val="footnote text"/>
    <w:basedOn w:val="Normal"/>
    <w:semiHidden/>
    <w:rsid w:val="00723ABB"/>
    <w:rPr>
      <w:sz w:val="20"/>
      <w:szCs w:val="20"/>
    </w:rPr>
  </w:style>
  <w:style w:type="character" w:styleId="Refdenotaalpie">
    <w:name w:val="footnote reference"/>
    <w:basedOn w:val="Fuentedeprrafopredeter"/>
    <w:semiHidden/>
    <w:rsid w:val="00723ABB"/>
    <w:rPr>
      <w:vertAlign w:val="superscript"/>
    </w:rPr>
  </w:style>
  <w:style w:type="paragraph" w:styleId="Prrafodelista">
    <w:name w:val="List Paragraph"/>
    <w:basedOn w:val="Normal"/>
    <w:uiPriority w:val="34"/>
    <w:qFormat/>
    <w:rsid w:val="00C778DF"/>
    <w:pPr>
      <w:ind w:left="720"/>
      <w:contextualSpacing/>
    </w:pPr>
  </w:style>
  <w:style w:type="character" w:customStyle="1" w:styleId="apple-converted-space">
    <w:name w:val="apple-converted-space"/>
    <w:basedOn w:val="Fuentedeprrafopredeter"/>
    <w:rsid w:val="00C778DF"/>
  </w:style>
  <w:style w:type="paragraph" w:styleId="Textodeglobo">
    <w:name w:val="Balloon Text"/>
    <w:basedOn w:val="Normal"/>
    <w:link w:val="TextodegloboCar"/>
    <w:uiPriority w:val="99"/>
    <w:semiHidden/>
    <w:unhideWhenUsed/>
    <w:rsid w:val="00CB7A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7A63"/>
    <w:rPr>
      <w:rFonts w:ascii="Tahoma" w:hAnsi="Tahoma" w:cs="Tahoma"/>
      <w:sz w:val="16"/>
      <w:szCs w:val="16"/>
      <w:lang w:val="es-ES" w:eastAsia="es-ES"/>
    </w:rPr>
  </w:style>
  <w:style w:type="character" w:customStyle="1" w:styleId="hvr">
    <w:name w:val="hvr"/>
    <w:basedOn w:val="Fuentedeprrafopredeter"/>
    <w:rsid w:val="007B2480"/>
  </w:style>
  <w:style w:type="paragraph" w:styleId="Sinespaciado">
    <w:name w:val="No Spacing"/>
    <w:uiPriority w:val="1"/>
    <w:qFormat/>
    <w:rsid w:val="008E1508"/>
    <w:pPr>
      <w:widowControl w:val="0"/>
      <w:adjustRightInd w:val="0"/>
      <w:jc w:val="both"/>
      <w:textAlignment w:val="baseline"/>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89566">
      <w:bodyDiv w:val="1"/>
      <w:marLeft w:val="0"/>
      <w:marRight w:val="0"/>
      <w:marTop w:val="0"/>
      <w:marBottom w:val="0"/>
      <w:divBdr>
        <w:top w:val="none" w:sz="0" w:space="0" w:color="auto"/>
        <w:left w:val="none" w:sz="0" w:space="0" w:color="auto"/>
        <w:bottom w:val="none" w:sz="0" w:space="0" w:color="auto"/>
        <w:right w:val="none" w:sz="0" w:space="0" w:color="auto"/>
      </w:divBdr>
    </w:div>
    <w:div w:id="125240734">
      <w:bodyDiv w:val="1"/>
      <w:marLeft w:val="0"/>
      <w:marRight w:val="0"/>
      <w:marTop w:val="0"/>
      <w:marBottom w:val="0"/>
      <w:divBdr>
        <w:top w:val="none" w:sz="0" w:space="0" w:color="auto"/>
        <w:left w:val="none" w:sz="0" w:space="0" w:color="auto"/>
        <w:bottom w:val="none" w:sz="0" w:space="0" w:color="auto"/>
        <w:right w:val="none" w:sz="0" w:space="0" w:color="auto"/>
      </w:divBdr>
    </w:div>
    <w:div w:id="160896902">
      <w:bodyDiv w:val="1"/>
      <w:marLeft w:val="0"/>
      <w:marRight w:val="0"/>
      <w:marTop w:val="0"/>
      <w:marBottom w:val="0"/>
      <w:divBdr>
        <w:top w:val="none" w:sz="0" w:space="0" w:color="auto"/>
        <w:left w:val="none" w:sz="0" w:space="0" w:color="auto"/>
        <w:bottom w:val="none" w:sz="0" w:space="0" w:color="auto"/>
        <w:right w:val="none" w:sz="0" w:space="0" w:color="auto"/>
      </w:divBdr>
    </w:div>
    <w:div w:id="270086811">
      <w:bodyDiv w:val="1"/>
      <w:marLeft w:val="0"/>
      <w:marRight w:val="0"/>
      <w:marTop w:val="0"/>
      <w:marBottom w:val="0"/>
      <w:divBdr>
        <w:top w:val="none" w:sz="0" w:space="0" w:color="auto"/>
        <w:left w:val="none" w:sz="0" w:space="0" w:color="auto"/>
        <w:bottom w:val="none" w:sz="0" w:space="0" w:color="auto"/>
        <w:right w:val="none" w:sz="0" w:space="0" w:color="auto"/>
      </w:divBdr>
    </w:div>
    <w:div w:id="373769715">
      <w:bodyDiv w:val="1"/>
      <w:marLeft w:val="0"/>
      <w:marRight w:val="0"/>
      <w:marTop w:val="0"/>
      <w:marBottom w:val="0"/>
      <w:divBdr>
        <w:top w:val="none" w:sz="0" w:space="0" w:color="auto"/>
        <w:left w:val="none" w:sz="0" w:space="0" w:color="auto"/>
        <w:bottom w:val="none" w:sz="0" w:space="0" w:color="auto"/>
        <w:right w:val="none" w:sz="0" w:space="0" w:color="auto"/>
      </w:divBdr>
    </w:div>
    <w:div w:id="414668471">
      <w:bodyDiv w:val="1"/>
      <w:marLeft w:val="0"/>
      <w:marRight w:val="0"/>
      <w:marTop w:val="0"/>
      <w:marBottom w:val="0"/>
      <w:divBdr>
        <w:top w:val="none" w:sz="0" w:space="0" w:color="auto"/>
        <w:left w:val="none" w:sz="0" w:space="0" w:color="auto"/>
        <w:bottom w:val="none" w:sz="0" w:space="0" w:color="auto"/>
        <w:right w:val="none" w:sz="0" w:space="0" w:color="auto"/>
      </w:divBdr>
    </w:div>
    <w:div w:id="423502068">
      <w:bodyDiv w:val="1"/>
      <w:marLeft w:val="0"/>
      <w:marRight w:val="0"/>
      <w:marTop w:val="0"/>
      <w:marBottom w:val="0"/>
      <w:divBdr>
        <w:top w:val="none" w:sz="0" w:space="0" w:color="auto"/>
        <w:left w:val="none" w:sz="0" w:space="0" w:color="auto"/>
        <w:bottom w:val="none" w:sz="0" w:space="0" w:color="auto"/>
        <w:right w:val="none" w:sz="0" w:space="0" w:color="auto"/>
      </w:divBdr>
    </w:div>
    <w:div w:id="456601757">
      <w:bodyDiv w:val="1"/>
      <w:marLeft w:val="0"/>
      <w:marRight w:val="0"/>
      <w:marTop w:val="0"/>
      <w:marBottom w:val="0"/>
      <w:divBdr>
        <w:top w:val="none" w:sz="0" w:space="0" w:color="auto"/>
        <w:left w:val="none" w:sz="0" w:space="0" w:color="auto"/>
        <w:bottom w:val="none" w:sz="0" w:space="0" w:color="auto"/>
        <w:right w:val="none" w:sz="0" w:space="0" w:color="auto"/>
      </w:divBdr>
    </w:div>
    <w:div w:id="473301531">
      <w:bodyDiv w:val="1"/>
      <w:marLeft w:val="0"/>
      <w:marRight w:val="0"/>
      <w:marTop w:val="0"/>
      <w:marBottom w:val="0"/>
      <w:divBdr>
        <w:top w:val="none" w:sz="0" w:space="0" w:color="auto"/>
        <w:left w:val="none" w:sz="0" w:space="0" w:color="auto"/>
        <w:bottom w:val="none" w:sz="0" w:space="0" w:color="auto"/>
        <w:right w:val="none" w:sz="0" w:space="0" w:color="auto"/>
      </w:divBdr>
      <w:divsChild>
        <w:div w:id="2009286328">
          <w:marLeft w:val="0"/>
          <w:marRight w:val="0"/>
          <w:marTop w:val="0"/>
          <w:marBottom w:val="0"/>
          <w:divBdr>
            <w:top w:val="none" w:sz="0" w:space="0" w:color="auto"/>
            <w:left w:val="none" w:sz="0" w:space="0" w:color="auto"/>
            <w:bottom w:val="none" w:sz="0" w:space="0" w:color="auto"/>
            <w:right w:val="none" w:sz="0" w:space="0" w:color="auto"/>
          </w:divBdr>
        </w:div>
      </w:divsChild>
    </w:div>
    <w:div w:id="498153139">
      <w:bodyDiv w:val="1"/>
      <w:marLeft w:val="0"/>
      <w:marRight w:val="0"/>
      <w:marTop w:val="0"/>
      <w:marBottom w:val="0"/>
      <w:divBdr>
        <w:top w:val="none" w:sz="0" w:space="0" w:color="auto"/>
        <w:left w:val="none" w:sz="0" w:space="0" w:color="auto"/>
        <w:bottom w:val="none" w:sz="0" w:space="0" w:color="auto"/>
        <w:right w:val="none" w:sz="0" w:space="0" w:color="auto"/>
      </w:divBdr>
    </w:div>
    <w:div w:id="544562088">
      <w:bodyDiv w:val="1"/>
      <w:marLeft w:val="0"/>
      <w:marRight w:val="0"/>
      <w:marTop w:val="0"/>
      <w:marBottom w:val="0"/>
      <w:divBdr>
        <w:top w:val="none" w:sz="0" w:space="0" w:color="auto"/>
        <w:left w:val="none" w:sz="0" w:space="0" w:color="auto"/>
        <w:bottom w:val="none" w:sz="0" w:space="0" w:color="auto"/>
        <w:right w:val="none" w:sz="0" w:space="0" w:color="auto"/>
      </w:divBdr>
    </w:div>
    <w:div w:id="606278868">
      <w:bodyDiv w:val="1"/>
      <w:marLeft w:val="0"/>
      <w:marRight w:val="0"/>
      <w:marTop w:val="0"/>
      <w:marBottom w:val="0"/>
      <w:divBdr>
        <w:top w:val="none" w:sz="0" w:space="0" w:color="auto"/>
        <w:left w:val="none" w:sz="0" w:space="0" w:color="auto"/>
        <w:bottom w:val="none" w:sz="0" w:space="0" w:color="auto"/>
        <w:right w:val="none" w:sz="0" w:space="0" w:color="auto"/>
      </w:divBdr>
    </w:div>
    <w:div w:id="790441592">
      <w:bodyDiv w:val="1"/>
      <w:marLeft w:val="0"/>
      <w:marRight w:val="0"/>
      <w:marTop w:val="0"/>
      <w:marBottom w:val="0"/>
      <w:divBdr>
        <w:top w:val="none" w:sz="0" w:space="0" w:color="auto"/>
        <w:left w:val="none" w:sz="0" w:space="0" w:color="auto"/>
        <w:bottom w:val="none" w:sz="0" w:space="0" w:color="auto"/>
        <w:right w:val="none" w:sz="0" w:space="0" w:color="auto"/>
      </w:divBdr>
    </w:div>
    <w:div w:id="827094904">
      <w:bodyDiv w:val="1"/>
      <w:marLeft w:val="0"/>
      <w:marRight w:val="0"/>
      <w:marTop w:val="0"/>
      <w:marBottom w:val="0"/>
      <w:divBdr>
        <w:top w:val="none" w:sz="0" w:space="0" w:color="auto"/>
        <w:left w:val="none" w:sz="0" w:space="0" w:color="auto"/>
        <w:bottom w:val="none" w:sz="0" w:space="0" w:color="auto"/>
        <w:right w:val="none" w:sz="0" w:space="0" w:color="auto"/>
      </w:divBdr>
    </w:div>
    <w:div w:id="862520841">
      <w:bodyDiv w:val="1"/>
      <w:marLeft w:val="0"/>
      <w:marRight w:val="0"/>
      <w:marTop w:val="0"/>
      <w:marBottom w:val="0"/>
      <w:divBdr>
        <w:top w:val="none" w:sz="0" w:space="0" w:color="auto"/>
        <w:left w:val="none" w:sz="0" w:space="0" w:color="auto"/>
        <w:bottom w:val="none" w:sz="0" w:space="0" w:color="auto"/>
        <w:right w:val="none" w:sz="0" w:space="0" w:color="auto"/>
      </w:divBdr>
    </w:div>
    <w:div w:id="864249234">
      <w:bodyDiv w:val="1"/>
      <w:marLeft w:val="0"/>
      <w:marRight w:val="0"/>
      <w:marTop w:val="0"/>
      <w:marBottom w:val="0"/>
      <w:divBdr>
        <w:top w:val="none" w:sz="0" w:space="0" w:color="auto"/>
        <w:left w:val="none" w:sz="0" w:space="0" w:color="auto"/>
        <w:bottom w:val="none" w:sz="0" w:space="0" w:color="auto"/>
        <w:right w:val="none" w:sz="0" w:space="0" w:color="auto"/>
      </w:divBdr>
    </w:div>
    <w:div w:id="872112182">
      <w:bodyDiv w:val="1"/>
      <w:marLeft w:val="0"/>
      <w:marRight w:val="0"/>
      <w:marTop w:val="0"/>
      <w:marBottom w:val="0"/>
      <w:divBdr>
        <w:top w:val="none" w:sz="0" w:space="0" w:color="auto"/>
        <w:left w:val="none" w:sz="0" w:space="0" w:color="auto"/>
        <w:bottom w:val="none" w:sz="0" w:space="0" w:color="auto"/>
        <w:right w:val="none" w:sz="0" w:space="0" w:color="auto"/>
      </w:divBdr>
      <w:divsChild>
        <w:div w:id="478347806">
          <w:marLeft w:val="0"/>
          <w:marRight w:val="0"/>
          <w:marTop w:val="0"/>
          <w:marBottom w:val="0"/>
          <w:divBdr>
            <w:top w:val="none" w:sz="0" w:space="0" w:color="auto"/>
            <w:left w:val="none" w:sz="0" w:space="0" w:color="auto"/>
            <w:bottom w:val="none" w:sz="0" w:space="0" w:color="auto"/>
            <w:right w:val="none" w:sz="0" w:space="0" w:color="auto"/>
          </w:divBdr>
        </w:div>
      </w:divsChild>
    </w:div>
    <w:div w:id="879905038">
      <w:bodyDiv w:val="1"/>
      <w:marLeft w:val="0"/>
      <w:marRight w:val="0"/>
      <w:marTop w:val="0"/>
      <w:marBottom w:val="0"/>
      <w:divBdr>
        <w:top w:val="none" w:sz="0" w:space="0" w:color="auto"/>
        <w:left w:val="none" w:sz="0" w:space="0" w:color="auto"/>
        <w:bottom w:val="none" w:sz="0" w:space="0" w:color="auto"/>
        <w:right w:val="none" w:sz="0" w:space="0" w:color="auto"/>
      </w:divBdr>
      <w:divsChild>
        <w:div w:id="550267207">
          <w:marLeft w:val="0"/>
          <w:marRight w:val="0"/>
          <w:marTop w:val="0"/>
          <w:marBottom w:val="0"/>
          <w:divBdr>
            <w:top w:val="none" w:sz="0" w:space="0" w:color="auto"/>
            <w:left w:val="none" w:sz="0" w:space="0" w:color="auto"/>
            <w:bottom w:val="none" w:sz="0" w:space="0" w:color="auto"/>
            <w:right w:val="none" w:sz="0" w:space="0" w:color="auto"/>
          </w:divBdr>
          <w:divsChild>
            <w:div w:id="307710438">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77209855">
          <w:marLeft w:val="0"/>
          <w:marRight w:val="0"/>
          <w:marTop w:val="0"/>
          <w:marBottom w:val="0"/>
          <w:divBdr>
            <w:top w:val="none" w:sz="0" w:space="0" w:color="auto"/>
            <w:left w:val="none" w:sz="0" w:space="0" w:color="auto"/>
            <w:bottom w:val="none" w:sz="0" w:space="0" w:color="auto"/>
            <w:right w:val="none" w:sz="0" w:space="0" w:color="auto"/>
          </w:divBdr>
        </w:div>
        <w:div w:id="150874678">
          <w:blockQuote w:val="1"/>
          <w:marLeft w:val="600"/>
          <w:marRight w:val="0"/>
          <w:marTop w:val="0"/>
          <w:marBottom w:val="0"/>
          <w:divBdr>
            <w:top w:val="none" w:sz="0" w:space="0" w:color="auto"/>
            <w:left w:val="none" w:sz="0" w:space="0" w:color="auto"/>
            <w:bottom w:val="none" w:sz="0" w:space="0" w:color="auto"/>
            <w:right w:val="none" w:sz="0" w:space="0" w:color="auto"/>
          </w:divBdr>
        </w:div>
        <w:div w:id="1322924167">
          <w:marLeft w:val="0"/>
          <w:marRight w:val="0"/>
          <w:marTop w:val="0"/>
          <w:marBottom w:val="0"/>
          <w:divBdr>
            <w:top w:val="none" w:sz="0" w:space="0" w:color="auto"/>
            <w:left w:val="none" w:sz="0" w:space="0" w:color="auto"/>
            <w:bottom w:val="none" w:sz="0" w:space="0" w:color="auto"/>
            <w:right w:val="none" w:sz="0" w:space="0" w:color="auto"/>
          </w:divBdr>
          <w:divsChild>
            <w:div w:id="70200248">
              <w:marLeft w:val="0"/>
              <w:marRight w:val="0"/>
              <w:marTop w:val="0"/>
              <w:marBottom w:val="0"/>
              <w:divBdr>
                <w:top w:val="none" w:sz="0" w:space="0" w:color="auto"/>
                <w:left w:val="none" w:sz="0" w:space="0" w:color="auto"/>
                <w:bottom w:val="none" w:sz="0" w:space="0" w:color="auto"/>
                <w:right w:val="none" w:sz="0" w:space="0" w:color="auto"/>
              </w:divBdr>
              <w:divsChild>
                <w:div w:id="931666839">
                  <w:marLeft w:val="0"/>
                  <w:marRight w:val="0"/>
                  <w:marTop w:val="0"/>
                  <w:marBottom w:val="0"/>
                  <w:divBdr>
                    <w:top w:val="none" w:sz="0" w:space="0" w:color="auto"/>
                    <w:left w:val="none" w:sz="0" w:space="0" w:color="auto"/>
                    <w:bottom w:val="none" w:sz="0" w:space="0" w:color="auto"/>
                    <w:right w:val="none" w:sz="0" w:space="0" w:color="auto"/>
                  </w:divBdr>
                </w:div>
              </w:divsChild>
            </w:div>
            <w:div w:id="1215577924">
              <w:marLeft w:val="0"/>
              <w:marRight w:val="0"/>
              <w:marTop w:val="0"/>
              <w:marBottom w:val="0"/>
              <w:divBdr>
                <w:top w:val="none" w:sz="0" w:space="0" w:color="auto"/>
                <w:left w:val="none" w:sz="0" w:space="0" w:color="auto"/>
                <w:bottom w:val="none" w:sz="0" w:space="0" w:color="auto"/>
                <w:right w:val="none" w:sz="0" w:space="0" w:color="auto"/>
              </w:divBdr>
            </w:div>
            <w:div w:id="959066960">
              <w:marLeft w:val="0"/>
              <w:marRight w:val="0"/>
              <w:marTop w:val="0"/>
              <w:marBottom w:val="0"/>
              <w:divBdr>
                <w:top w:val="none" w:sz="0" w:space="0" w:color="auto"/>
                <w:left w:val="none" w:sz="0" w:space="0" w:color="auto"/>
                <w:bottom w:val="none" w:sz="0" w:space="0" w:color="auto"/>
                <w:right w:val="none" w:sz="0" w:space="0" w:color="auto"/>
              </w:divBdr>
            </w:div>
            <w:div w:id="445006207">
              <w:marLeft w:val="0"/>
              <w:marRight w:val="0"/>
              <w:marTop w:val="0"/>
              <w:marBottom w:val="0"/>
              <w:divBdr>
                <w:top w:val="none" w:sz="0" w:space="0" w:color="auto"/>
                <w:left w:val="none" w:sz="0" w:space="0" w:color="auto"/>
                <w:bottom w:val="none" w:sz="0" w:space="0" w:color="auto"/>
                <w:right w:val="none" w:sz="0" w:space="0" w:color="auto"/>
              </w:divBdr>
            </w:div>
            <w:div w:id="2442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358391">
      <w:bodyDiv w:val="1"/>
      <w:marLeft w:val="0"/>
      <w:marRight w:val="0"/>
      <w:marTop w:val="0"/>
      <w:marBottom w:val="0"/>
      <w:divBdr>
        <w:top w:val="none" w:sz="0" w:space="0" w:color="auto"/>
        <w:left w:val="none" w:sz="0" w:space="0" w:color="auto"/>
        <w:bottom w:val="none" w:sz="0" w:space="0" w:color="auto"/>
        <w:right w:val="none" w:sz="0" w:space="0" w:color="auto"/>
      </w:divBdr>
    </w:div>
    <w:div w:id="944770980">
      <w:bodyDiv w:val="1"/>
      <w:marLeft w:val="0"/>
      <w:marRight w:val="0"/>
      <w:marTop w:val="0"/>
      <w:marBottom w:val="0"/>
      <w:divBdr>
        <w:top w:val="none" w:sz="0" w:space="0" w:color="auto"/>
        <w:left w:val="none" w:sz="0" w:space="0" w:color="auto"/>
        <w:bottom w:val="none" w:sz="0" w:space="0" w:color="auto"/>
        <w:right w:val="none" w:sz="0" w:space="0" w:color="auto"/>
      </w:divBdr>
    </w:div>
    <w:div w:id="945886101">
      <w:bodyDiv w:val="1"/>
      <w:marLeft w:val="0"/>
      <w:marRight w:val="0"/>
      <w:marTop w:val="0"/>
      <w:marBottom w:val="0"/>
      <w:divBdr>
        <w:top w:val="none" w:sz="0" w:space="0" w:color="auto"/>
        <w:left w:val="none" w:sz="0" w:space="0" w:color="auto"/>
        <w:bottom w:val="none" w:sz="0" w:space="0" w:color="auto"/>
        <w:right w:val="none" w:sz="0" w:space="0" w:color="auto"/>
      </w:divBdr>
      <w:divsChild>
        <w:div w:id="1201287720">
          <w:marLeft w:val="0"/>
          <w:marRight w:val="0"/>
          <w:marTop w:val="0"/>
          <w:marBottom w:val="0"/>
          <w:divBdr>
            <w:top w:val="none" w:sz="0" w:space="0" w:color="auto"/>
            <w:left w:val="none" w:sz="0" w:space="0" w:color="auto"/>
            <w:bottom w:val="none" w:sz="0" w:space="0" w:color="auto"/>
            <w:right w:val="none" w:sz="0" w:space="0" w:color="auto"/>
          </w:divBdr>
        </w:div>
      </w:divsChild>
    </w:div>
    <w:div w:id="999499282">
      <w:bodyDiv w:val="1"/>
      <w:marLeft w:val="0"/>
      <w:marRight w:val="0"/>
      <w:marTop w:val="0"/>
      <w:marBottom w:val="0"/>
      <w:divBdr>
        <w:top w:val="none" w:sz="0" w:space="0" w:color="auto"/>
        <w:left w:val="none" w:sz="0" w:space="0" w:color="auto"/>
        <w:bottom w:val="none" w:sz="0" w:space="0" w:color="auto"/>
        <w:right w:val="none" w:sz="0" w:space="0" w:color="auto"/>
      </w:divBdr>
    </w:div>
    <w:div w:id="1018845689">
      <w:bodyDiv w:val="1"/>
      <w:marLeft w:val="0"/>
      <w:marRight w:val="0"/>
      <w:marTop w:val="0"/>
      <w:marBottom w:val="0"/>
      <w:divBdr>
        <w:top w:val="none" w:sz="0" w:space="0" w:color="auto"/>
        <w:left w:val="none" w:sz="0" w:space="0" w:color="auto"/>
        <w:bottom w:val="none" w:sz="0" w:space="0" w:color="auto"/>
        <w:right w:val="none" w:sz="0" w:space="0" w:color="auto"/>
      </w:divBdr>
    </w:div>
    <w:div w:id="1057317929">
      <w:bodyDiv w:val="1"/>
      <w:marLeft w:val="0"/>
      <w:marRight w:val="0"/>
      <w:marTop w:val="0"/>
      <w:marBottom w:val="0"/>
      <w:divBdr>
        <w:top w:val="none" w:sz="0" w:space="0" w:color="auto"/>
        <w:left w:val="none" w:sz="0" w:space="0" w:color="auto"/>
        <w:bottom w:val="none" w:sz="0" w:space="0" w:color="auto"/>
        <w:right w:val="none" w:sz="0" w:space="0" w:color="auto"/>
      </w:divBdr>
    </w:div>
    <w:div w:id="1272056317">
      <w:bodyDiv w:val="1"/>
      <w:marLeft w:val="0"/>
      <w:marRight w:val="0"/>
      <w:marTop w:val="0"/>
      <w:marBottom w:val="0"/>
      <w:divBdr>
        <w:top w:val="none" w:sz="0" w:space="0" w:color="auto"/>
        <w:left w:val="none" w:sz="0" w:space="0" w:color="auto"/>
        <w:bottom w:val="none" w:sz="0" w:space="0" w:color="auto"/>
        <w:right w:val="none" w:sz="0" w:space="0" w:color="auto"/>
      </w:divBdr>
    </w:div>
    <w:div w:id="1320696324">
      <w:bodyDiv w:val="1"/>
      <w:marLeft w:val="0"/>
      <w:marRight w:val="0"/>
      <w:marTop w:val="0"/>
      <w:marBottom w:val="0"/>
      <w:divBdr>
        <w:top w:val="none" w:sz="0" w:space="0" w:color="auto"/>
        <w:left w:val="none" w:sz="0" w:space="0" w:color="auto"/>
        <w:bottom w:val="none" w:sz="0" w:space="0" w:color="auto"/>
        <w:right w:val="none" w:sz="0" w:space="0" w:color="auto"/>
      </w:divBdr>
    </w:div>
    <w:div w:id="1395733313">
      <w:bodyDiv w:val="1"/>
      <w:marLeft w:val="0"/>
      <w:marRight w:val="0"/>
      <w:marTop w:val="0"/>
      <w:marBottom w:val="0"/>
      <w:divBdr>
        <w:top w:val="none" w:sz="0" w:space="0" w:color="auto"/>
        <w:left w:val="none" w:sz="0" w:space="0" w:color="auto"/>
        <w:bottom w:val="none" w:sz="0" w:space="0" w:color="auto"/>
        <w:right w:val="none" w:sz="0" w:space="0" w:color="auto"/>
      </w:divBdr>
    </w:div>
    <w:div w:id="1396389934">
      <w:bodyDiv w:val="1"/>
      <w:marLeft w:val="0"/>
      <w:marRight w:val="0"/>
      <w:marTop w:val="0"/>
      <w:marBottom w:val="0"/>
      <w:divBdr>
        <w:top w:val="none" w:sz="0" w:space="0" w:color="auto"/>
        <w:left w:val="none" w:sz="0" w:space="0" w:color="auto"/>
        <w:bottom w:val="none" w:sz="0" w:space="0" w:color="auto"/>
        <w:right w:val="none" w:sz="0" w:space="0" w:color="auto"/>
      </w:divBdr>
    </w:div>
    <w:div w:id="1525361861">
      <w:bodyDiv w:val="1"/>
      <w:marLeft w:val="0"/>
      <w:marRight w:val="0"/>
      <w:marTop w:val="0"/>
      <w:marBottom w:val="0"/>
      <w:divBdr>
        <w:top w:val="none" w:sz="0" w:space="0" w:color="auto"/>
        <w:left w:val="none" w:sz="0" w:space="0" w:color="auto"/>
        <w:bottom w:val="none" w:sz="0" w:space="0" w:color="auto"/>
        <w:right w:val="none" w:sz="0" w:space="0" w:color="auto"/>
      </w:divBdr>
    </w:div>
    <w:div w:id="1547327742">
      <w:bodyDiv w:val="1"/>
      <w:marLeft w:val="0"/>
      <w:marRight w:val="0"/>
      <w:marTop w:val="0"/>
      <w:marBottom w:val="0"/>
      <w:divBdr>
        <w:top w:val="none" w:sz="0" w:space="0" w:color="auto"/>
        <w:left w:val="none" w:sz="0" w:space="0" w:color="auto"/>
        <w:bottom w:val="none" w:sz="0" w:space="0" w:color="auto"/>
        <w:right w:val="none" w:sz="0" w:space="0" w:color="auto"/>
      </w:divBdr>
    </w:div>
    <w:div w:id="1629314748">
      <w:bodyDiv w:val="1"/>
      <w:marLeft w:val="0"/>
      <w:marRight w:val="0"/>
      <w:marTop w:val="0"/>
      <w:marBottom w:val="0"/>
      <w:divBdr>
        <w:top w:val="none" w:sz="0" w:space="0" w:color="auto"/>
        <w:left w:val="none" w:sz="0" w:space="0" w:color="auto"/>
        <w:bottom w:val="none" w:sz="0" w:space="0" w:color="auto"/>
        <w:right w:val="none" w:sz="0" w:space="0" w:color="auto"/>
      </w:divBdr>
    </w:div>
    <w:div w:id="1659189291">
      <w:bodyDiv w:val="1"/>
      <w:marLeft w:val="0"/>
      <w:marRight w:val="0"/>
      <w:marTop w:val="0"/>
      <w:marBottom w:val="0"/>
      <w:divBdr>
        <w:top w:val="none" w:sz="0" w:space="0" w:color="auto"/>
        <w:left w:val="none" w:sz="0" w:space="0" w:color="auto"/>
        <w:bottom w:val="none" w:sz="0" w:space="0" w:color="auto"/>
        <w:right w:val="none" w:sz="0" w:space="0" w:color="auto"/>
      </w:divBdr>
    </w:div>
    <w:div w:id="1779178408">
      <w:bodyDiv w:val="1"/>
      <w:marLeft w:val="0"/>
      <w:marRight w:val="0"/>
      <w:marTop w:val="0"/>
      <w:marBottom w:val="0"/>
      <w:divBdr>
        <w:top w:val="none" w:sz="0" w:space="0" w:color="auto"/>
        <w:left w:val="none" w:sz="0" w:space="0" w:color="auto"/>
        <w:bottom w:val="none" w:sz="0" w:space="0" w:color="auto"/>
        <w:right w:val="none" w:sz="0" w:space="0" w:color="auto"/>
      </w:divBdr>
    </w:div>
    <w:div w:id="1826972627">
      <w:bodyDiv w:val="1"/>
      <w:marLeft w:val="0"/>
      <w:marRight w:val="0"/>
      <w:marTop w:val="0"/>
      <w:marBottom w:val="0"/>
      <w:divBdr>
        <w:top w:val="none" w:sz="0" w:space="0" w:color="auto"/>
        <w:left w:val="none" w:sz="0" w:space="0" w:color="auto"/>
        <w:bottom w:val="none" w:sz="0" w:space="0" w:color="auto"/>
        <w:right w:val="none" w:sz="0" w:space="0" w:color="auto"/>
      </w:divBdr>
    </w:div>
    <w:div w:id="1893610128">
      <w:bodyDiv w:val="1"/>
      <w:marLeft w:val="0"/>
      <w:marRight w:val="0"/>
      <w:marTop w:val="0"/>
      <w:marBottom w:val="0"/>
      <w:divBdr>
        <w:top w:val="none" w:sz="0" w:space="0" w:color="auto"/>
        <w:left w:val="none" w:sz="0" w:space="0" w:color="auto"/>
        <w:bottom w:val="none" w:sz="0" w:space="0" w:color="auto"/>
        <w:right w:val="none" w:sz="0" w:space="0" w:color="auto"/>
      </w:divBdr>
    </w:div>
    <w:div w:id="2019312297">
      <w:bodyDiv w:val="1"/>
      <w:marLeft w:val="0"/>
      <w:marRight w:val="0"/>
      <w:marTop w:val="0"/>
      <w:marBottom w:val="0"/>
      <w:divBdr>
        <w:top w:val="none" w:sz="0" w:space="0" w:color="auto"/>
        <w:left w:val="none" w:sz="0" w:space="0" w:color="auto"/>
        <w:bottom w:val="none" w:sz="0" w:space="0" w:color="auto"/>
        <w:right w:val="none" w:sz="0" w:space="0" w:color="auto"/>
      </w:divBdr>
    </w:div>
    <w:div w:id="2033453672">
      <w:bodyDiv w:val="1"/>
      <w:marLeft w:val="0"/>
      <w:marRight w:val="0"/>
      <w:marTop w:val="0"/>
      <w:marBottom w:val="0"/>
      <w:divBdr>
        <w:top w:val="none" w:sz="0" w:space="0" w:color="auto"/>
        <w:left w:val="none" w:sz="0" w:space="0" w:color="auto"/>
        <w:bottom w:val="none" w:sz="0" w:space="0" w:color="auto"/>
        <w:right w:val="none" w:sz="0" w:space="0" w:color="auto"/>
      </w:divBdr>
    </w:div>
    <w:div w:id="2035492185">
      <w:bodyDiv w:val="1"/>
      <w:marLeft w:val="0"/>
      <w:marRight w:val="0"/>
      <w:marTop w:val="0"/>
      <w:marBottom w:val="0"/>
      <w:divBdr>
        <w:top w:val="none" w:sz="0" w:space="0" w:color="auto"/>
        <w:left w:val="none" w:sz="0" w:space="0" w:color="auto"/>
        <w:bottom w:val="none" w:sz="0" w:space="0" w:color="auto"/>
        <w:right w:val="none" w:sz="0" w:space="0" w:color="auto"/>
      </w:divBdr>
    </w:div>
    <w:div w:id="2047215476">
      <w:bodyDiv w:val="1"/>
      <w:marLeft w:val="0"/>
      <w:marRight w:val="0"/>
      <w:marTop w:val="0"/>
      <w:marBottom w:val="0"/>
      <w:divBdr>
        <w:top w:val="none" w:sz="0" w:space="0" w:color="auto"/>
        <w:left w:val="none" w:sz="0" w:space="0" w:color="auto"/>
        <w:bottom w:val="none" w:sz="0" w:space="0" w:color="auto"/>
        <w:right w:val="none" w:sz="0" w:space="0" w:color="auto"/>
      </w:divBdr>
    </w:div>
    <w:div w:id="2079093494">
      <w:bodyDiv w:val="1"/>
      <w:marLeft w:val="0"/>
      <w:marRight w:val="0"/>
      <w:marTop w:val="0"/>
      <w:marBottom w:val="0"/>
      <w:divBdr>
        <w:top w:val="none" w:sz="0" w:space="0" w:color="auto"/>
        <w:left w:val="none" w:sz="0" w:space="0" w:color="auto"/>
        <w:bottom w:val="none" w:sz="0" w:space="0" w:color="auto"/>
        <w:right w:val="none" w:sz="0" w:space="0" w:color="auto"/>
      </w:divBdr>
      <w:divsChild>
        <w:div w:id="546600037">
          <w:marLeft w:val="0"/>
          <w:marRight w:val="0"/>
          <w:marTop w:val="0"/>
          <w:marBottom w:val="0"/>
          <w:divBdr>
            <w:top w:val="none" w:sz="0" w:space="0" w:color="auto"/>
            <w:left w:val="none" w:sz="0" w:space="0" w:color="auto"/>
            <w:bottom w:val="none" w:sz="0" w:space="0" w:color="auto"/>
            <w:right w:val="none" w:sz="0" w:space="0" w:color="auto"/>
          </w:divBdr>
        </w:div>
      </w:divsChild>
    </w:div>
    <w:div w:id="2088451513">
      <w:bodyDiv w:val="1"/>
      <w:marLeft w:val="0"/>
      <w:marRight w:val="0"/>
      <w:marTop w:val="0"/>
      <w:marBottom w:val="0"/>
      <w:divBdr>
        <w:top w:val="none" w:sz="0" w:space="0" w:color="auto"/>
        <w:left w:val="none" w:sz="0" w:space="0" w:color="auto"/>
        <w:bottom w:val="none" w:sz="0" w:space="0" w:color="auto"/>
        <w:right w:val="none" w:sz="0" w:space="0" w:color="auto"/>
      </w:divBdr>
    </w:div>
    <w:div w:id="212029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1652</Words>
  <Characters>9088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Información general:</vt:lpstr>
    </vt:vector>
  </TitlesOfParts>
  <Company>UTP</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dc:title>
  <dc:creator>UTP</dc:creator>
  <cp:lastModifiedBy>IMPULZAME</cp:lastModifiedBy>
  <cp:revision>22</cp:revision>
  <cp:lastPrinted>2008-11-24T15:14:00Z</cp:lastPrinted>
  <dcterms:created xsi:type="dcterms:W3CDTF">2020-01-22T16:29:00Z</dcterms:created>
  <dcterms:modified xsi:type="dcterms:W3CDTF">2020-04-27T22:37:00Z</dcterms:modified>
</cp:coreProperties>
</file>