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5283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780A3BD6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56D47E9B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3BA66F30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7B04546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70262C89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03876435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7C1BF009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DB6CF5" w:rsidRPr="007965C6" w14:paraId="082F747B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3109EB88" w14:textId="77777777" w:rsidR="00DB6CF5" w:rsidRPr="007965C6" w:rsidRDefault="00DB6CF5" w:rsidP="00DB6C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7965C6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GSI0103</w:t>
            </w: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7965C6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49D9779" w14:textId="77777777" w:rsidR="00DB6CF5" w:rsidRPr="007965C6" w:rsidRDefault="00DB6CF5" w:rsidP="00DB6CF5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CC8D959" w14:textId="77777777" w:rsidR="00DB6CF5" w:rsidRPr="007965C6" w:rsidRDefault="00DB6CF5" w:rsidP="00DB6CF5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1046DD63" w14:textId="1631A1EF" w:rsidR="00DB6CF5" w:rsidRPr="007965C6" w:rsidRDefault="00DB6CF5" w:rsidP="00DB6CF5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9A7DF55" w14:textId="61668A26" w:rsidR="00DB6CF5" w:rsidRPr="007965C6" w:rsidRDefault="00DB6CF5" w:rsidP="00DB6CF5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7965C6" w:rsidRPr="007965C6" w14:paraId="194582B0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1F9459CB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7965C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Reposición y actualización de equipamiento de espacios para la docencia</w:t>
            </w:r>
          </w:p>
        </w:tc>
      </w:tr>
      <w:tr w:rsidR="007965C6" w:rsidRPr="007965C6" w14:paraId="6AC7B786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1AB3476C" w14:textId="77777777" w:rsidR="00E8012E" w:rsidRPr="007965C6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7965C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Hace referencia a las necesidades de reposición y actualización de equipamiento de espacios para la docencia que son atendidos durante la vigencia, de acuerdo con el cumplimiento de los requisitos establecidos para la asignación de recursos.</w:t>
            </w:r>
          </w:p>
        </w:tc>
      </w:tr>
      <w:tr w:rsidR="007965C6" w:rsidRPr="007965C6" w14:paraId="2EAD7E87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AD87FDA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gestión:</w:t>
            </w: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7965C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y sostenibilidad Institucional</w:t>
            </w:r>
          </w:p>
        </w:tc>
      </w:tr>
      <w:tr w:rsidR="007965C6" w:rsidRPr="007965C6" w14:paraId="1891F984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0DBBA96" w14:textId="77777777" w:rsidR="004E36C1" w:rsidRPr="007965C6" w:rsidRDefault="00E8012E" w:rsidP="009D76B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4E36C1"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Potenciar y garantizar los medios educativos, la infraestructura tecnológica y sistemas de información integrados, de acuerdo a las necesidades de la Universidad que soporten los procesos misionales y administrativos.</w:t>
            </w:r>
          </w:p>
        </w:tc>
      </w:tr>
      <w:tr w:rsidR="007965C6" w:rsidRPr="007965C6" w14:paraId="463EE575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331DFB72" w14:textId="77777777" w:rsidR="00E8012E" w:rsidRPr="007965C6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7965C6" w:rsidRPr="007965C6" w14:paraId="18239E09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20440AA0" w14:textId="77777777" w:rsidR="00E8012E" w:rsidRPr="007965C6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6D58572B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7114EB8D" w14:textId="77777777" w:rsidR="00E8012E" w:rsidRPr="007965C6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4A9D85D2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29728375" w14:textId="77777777" w:rsidR="00E8012E" w:rsidRPr="007965C6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2929DE38" w14:textId="77777777" w:rsidR="00E8012E" w:rsidRPr="007965C6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7965C6" w:rsidRPr="007965C6" w14:paraId="686A70EA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75F58E8B" w14:textId="77777777" w:rsidR="00E8012E" w:rsidRPr="007965C6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Proceso del Sistema Integral de Gestión: </w:t>
            </w:r>
            <w:r w:rsidR="004E36C1"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Institucional</w:t>
            </w:r>
          </w:p>
        </w:tc>
      </w:tr>
      <w:tr w:rsidR="007965C6" w:rsidRPr="007965C6" w14:paraId="2477C211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567ABC1D" w14:textId="77777777" w:rsidR="00E8012E" w:rsidRPr="007965C6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3D8F8F15" w14:textId="77777777" w:rsidR="00EC38E2" w:rsidRPr="007965C6" w:rsidRDefault="00EC38E2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4770FDB5" w14:textId="77777777" w:rsidR="00EC38E2" w:rsidRPr="007965C6" w:rsidRDefault="00EC38E2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11. </w:t>
            </w: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 DE APOYO ACADÉMICO E INFRAESTRUCTURA FÍSICA</w:t>
            </w:r>
          </w:p>
          <w:p w14:paraId="54C1E3DE" w14:textId="77777777" w:rsidR="00E8012E" w:rsidRPr="007965C6" w:rsidRDefault="00EC38E2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</w:t>
            </w:r>
            <w:r w:rsidRPr="007965C6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Característica 28.</w:t>
            </w: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 de apoyo académico</w:t>
            </w:r>
          </w:p>
          <w:p w14:paraId="2D4F90B2" w14:textId="77777777" w:rsidR="00EC38E2" w:rsidRPr="007965C6" w:rsidRDefault="00EC38E2" w:rsidP="00EC38E2">
            <w:pPr>
              <w:spacing w:line="0" w:lineRule="atLeast"/>
              <w:ind w:left="348" w:hanging="348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Aspecto D. </w:t>
            </w: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Mantenimiento, renovación y acceso de estudiantes y profesores a los equipos didácticos.</w:t>
            </w: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</w:t>
            </w:r>
          </w:p>
          <w:p w14:paraId="606EB65B" w14:textId="77777777" w:rsidR="00E8012E" w:rsidRPr="007965C6" w:rsidRDefault="00EC38E2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Aspecto E.</w:t>
            </w: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Sitios de práctica acordes con las necesidades de la docencia y la investigación.</w:t>
            </w:r>
          </w:p>
          <w:p w14:paraId="1256BC05" w14:textId="77777777" w:rsidR="00B65B42" w:rsidRPr="007965C6" w:rsidRDefault="00EC38E2" w:rsidP="00EC38E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Aspecto H.</w:t>
            </w: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Presupuestos de inversión en equipos de laboratorio, bibliotecas y recursos didácticos.</w:t>
            </w:r>
          </w:p>
        </w:tc>
      </w:tr>
      <w:tr w:rsidR="007965C6" w:rsidRPr="007965C6" w14:paraId="528520F4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215CCD23" w14:textId="77777777" w:rsidR="00E8012E" w:rsidRPr="007965C6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00366BB8" w14:textId="77777777" w:rsidR="00E8012E" w:rsidRPr="007965C6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7965C6" w:rsidRPr="007965C6" w14:paraId="210D389C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2CF2791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202DC896" w14:textId="77777777" w:rsidR="00E8012E" w:rsidRPr="007965C6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1774DB5E" w14:textId="77777777" w:rsidR="00E8012E" w:rsidRPr="007965C6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79105373" w14:textId="77777777" w:rsidR="00E8012E" w:rsidRPr="007965C6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025E6CB9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7B7DB81D" w14:textId="77777777" w:rsidR="00E8012E" w:rsidRPr="007965C6" w:rsidRDefault="001C3B5B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13417DD5" w14:textId="77777777" w:rsidR="00E8012E" w:rsidRPr="007965C6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7965C6" w:rsidRPr="007965C6" w14:paraId="2272AA1B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584E22E8" w14:textId="77777777" w:rsidR="00AE3D88" w:rsidRPr="007965C6" w:rsidRDefault="00E8012E" w:rsidP="00AE3D88">
            <w:pPr>
              <w:spacing w:line="0" w:lineRule="atLeast"/>
              <w:ind w:left="64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AE3D88"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Vicerrectoría Administrativa y Financiera</w:t>
            </w:r>
          </w:p>
          <w:p w14:paraId="489DF832" w14:textId="77777777" w:rsidR="00AE3D88" w:rsidRPr="007965C6" w:rsidRDefault="00AE3D88" w:rsidP="00AE3D88">
            <w:pPr>
              <w:spacing w:line="0" w:lineRule="atLeast"/>
              <w:ind w:left="1623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Dependencias Académicas</w:t>
            </w:r>
          </w:p>
          <w:p w14:paraId="6F476ECD" w14:textId="77777777" w:rsidR="004B505C" w:rsidRPr="007965C6" w:rsidRDefault="004B505C" w:rsidP="001C3B5B">
            <w:pPr>
              <w:spacing w:line="0" w:lineRule="atLeast"/>
              <w:ind w:left="1623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Procesos Administrativos </w:t>
            </w:r>
          </w:p>
        </w:tc>
      </w:tr>
      <w:tr w:rsidR="007965C6" w:rsidRPr="007965C6" w14:paraId="7A26F01D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3F49C8F" w14:textId="77777777" w:rsidR="00E8012E" w:rsidRPr="007965C6" w:rsidRDefault="00E8012E" w:rsidP="004B505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Responsable del cálculo: </w:t>
            </w:r>
            <w:r w:rsidRPr="007965C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Administrativa y Financiera</w:t>
            </w:r>
          </w:p>
        </w:tc>
      </w:tr>
      <w:tr w:rsidR="007965C6" w:rsidRPr="007965C6" w14:paraId="3AA1D3E9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2D68464" w14:textId="77777777" w:rsidR="00E8012E" w:rsidRPr="007965C6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Responsable de Gestión: </w:t>
            </w:r>
            <w:r w:rsidRPr="007965C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Administrativa y Financiera</w:t>
            </w: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1977E579" w14:textId="77777777" w:rsidR="00101EDD" w:rsidRDefault="00101EDD" w:rsidP="00101EDD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D4B547A" w14:textId="27DB0C69" w:rsidR="00E8012E" w:rsidRPr="007965C6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7965C6">
        <w:rPr>
          <w:rFonts w:asciiTheme="minorHAnsi" w:hAnsiTheme="minorHAnsi" w:cs="Arial"/>
          <w:b/>
          <w:sz w:val="20"/>
          <w:szCs w:val="20"/>
        </w:rPr>
        <w:lastRenderedPageBreak/>
        <w:t>Glosario</w:t>
      </w:r>
    </w:p>
    <w:p w14:paraId="7DF4CD6B" w14:textId="77777777" w:rsidR="00E8012E" w:rsidRPr="007965C6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7965C6" w14:paraId="670BEB17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337980E0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5751E6B8" w14:textId="77777777" w:rsidR="00754B7F" w:rsidRPr="007965C6" w:rsidRDefault="004B505C" w:rsidP="00D241CD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PARCE</w:t>
            </w:r>
            <w:r w:rsidR="00E8012E"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Pr="007965C6">
              <w:rPr>
                <w:rFonts w:asciiTheme="minorHAnsi" w:hAnsiTheme="minorHAnsi"/>
                <w:sz w:val="20"/>
                <w:szCs w:val="20"/>
                <w:lang w:val="es-CO"/>
              </w:rPr>
              <w:t>Proyectos de Actualización, Reposición y Compra de Equipo</w:t>
            </w:r>
            <w:r w:rsidR="007732D0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, </w:t>
            </w:r>
            <w:r w:rsidR="007732D0" w:rsidRPr="007732D0">
              <w:rPr>
                <w:rFonts w:asciiTheme="minorHAnsi" w:hAnsiTheme="minorHAnsi"/>
                <w:sz w:val="20"/>
                <w:szCs w:val="20"/>
                <w:lang w:val="es-CO"/>
              </w:rPr>
              <w:t>corresponde a una estrategia desarrollada en la Universidad Tecnológica de Pereira, para la asignación de recursos destinados al fortalecimiento de los laboratorios de pregrado adscritos a las Facultades y actualización de la infraestructura en áreas administrativas que soportan y apoyan las labores de docencia.</w:t>
            </w:r>
            <w:r w:rsidRPr="007965C6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</w:p>
          <w:p w14:paraId="7C0CF669" w14:textId="77777777" w:rsidR="00E8012E" w:rsidRPr="007965C6" w:rsidRDefault="004B505C" w:rsidP="00D241CD">
            <w:pPr>
              <w:spacing w:line="0" w:lineRule="atLeast"/>
              <w:rPr>
                <w:rFonts w:asciiTheme="minorHAnsi" w:hAnsiTheme="minorHAnsi" w:cs="Arial"/>
                <w:sz w:val="12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1856049F" w14:textId="77777777" w:rsidR="00E8012E" w:rsidRPr="007965C6" w:rsidRDefault="004B505C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Unidad Académica</w:t>
            </w:r>
            <w:r w:rsidR="00E8012E"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E8012E" w:rsidRPr="007965C6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="00196CA5" w:rsidRPr="007965C6">
              <w:rPr>
                <w:rFonts w:asciiTheme="minorHAnsi" w:hAnsiTheme="minorHAnsi"/>
                <w:sz w:val="20"/>
                <w:szCs w:val="20"/>
                <w:lang w:val="es-CO"/>
              </w:rPr>
              <w:t>Unidad académica-administrativa dependiente de una Facultad, que agrupa campos y disciplinas del conocimiento afines y desarrolla programas curriculares de pregrado y posgrado, de investigación y de extensión de conformidad con las políticas y directrices de la Universidad.</w:t>
            </w:r>
          </w:p>
          <w:p w14:paraId="36FBFF96" w14:textId="77777777" w:rsidR="00754B7F" w:rsidRPr="007965C6" w:rsidRDefault="00754B7F" w:rsidP="00CC41AA">
            <w:pPr>
              <w:spacing w:line="0" w:lineRule="atLeast"/>
              <w:rPr>
                <w:rFonts w:asciiTheme="minorHAnsi" w:hAnsiTheme="minorHAnsi"/>
                <w:sz w:val="14"/>
                <w:szCs w:val="20"/>
                <w:lang w:val="es-CO"/>
              </w:rPr>
            </w:pPr>
          </w:p>
          <w:p w14:paraId="7C88DD54" w14:textId="77777777" w:rsidR="004B505C" w:rsidRPr="007965C6" w:rsidRDefault="004B505C" w:rsidP="00CC41AA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Comisión Técnica:</w:t>
            </w:r>
            <w:r w:rsidR="00FC0067" w:rsidRPr="007965C6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FC0067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Equipo conformado</w:t>
            </w:r>
            <w:r w:rsidR="00A139DC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por representantes de las dependencias administrativas que tienen bajo su responsabilidad procesos institucionales como compras, matenimientos, gestión del campus, recursos tecnologicos y audivisuales, entre otros que sean requeridos, </w:t>
            </w:r>
            <w:r w:rsidR="00FC0067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para revisiar </w:t>
            </w:r>
            <w:r w:rsidR="001A632C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l</w:t>
            </w:r>
            <w:r w:rsidR="00FC0067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as iniciativas presentadas por los programas académicos</w:t>
            </w:r>
            <w:r w:rsidR="001A632C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.</w:t>
            </w:r>
          </w:p>
          <w:p w14:paraId="299FD66E" w14:textId="77777777" w:rsidR="00754B7F" w:rsidRPr="007965C6" w:rsidRDefault="00754B7F" w:rsidP="00CC41AA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12"/>
                <w:szCs w:val="20"/>
              </w:rPr>
            </w:pPr>
          </w:p>
          <w:p w14:paraId="73F1F7A0" w14:textId="77777777" w:rsidR="004B505C" w:rsidRPr="007965C6" w:rsidRDefault="004B505C" w:rsidP="00CC41AA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Comisión de Adjudicación</w:t>
            </w:r>
            <w:r w:rsidR="001A632C" w:rsidRPr="007965C6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: </w:t>
            </w:r>
            <w:r w:rsidR="001A632C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Equipo </w:t>
            </w:r>
            <w:r w:rsidR="00A139DC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conformado por representantes de la alta dirección </w:t>
            </w:r>
            <w:r w:rsidR="001A632C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que a</w:t>
            </w:r>
            <w:r w:rsidR="00A139DC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djudica los recursos a</w:t>
            </w:r>
            <w:r w:rsidR="001A632C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los proyectos presentados </w:t>
            </w:r>
            <w:r w:rsidR="00A139DC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que resultan viables luego de la evalución por parte de la Comisión </w:t>
            </w:r>
            <w:r w:rsidR="003730BD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T</w:t>
            </w:r>
            <w:r w:rsidR="00A139DC" w:rsidRPr="007965C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écnica.</w:t>
            </w:r>
          </w:p>
          <w:p w14:paraId="24B5A1C6" w14:textId="77777777" w:rsidR="00E8012E" w:rsidRPr="007965C6" w:rsidRDefault="00E8012E" w:rsidP="00CC41AA">
            <w:pPr>
              <w:spacing w:line="0" w:lineRule="atLeast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</w:tbl>
    <w:p w14:paraId="4F46BA1B" w14:textId="77777777" w:rsidR="00E8012E" w:rsidRPr="007965C6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75E7519" w14:textId="77777777" w:rsidR="00E8012E" w:rsidRPr="007965C6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7965C6">
        <w:rPr>
          <w:rFonts w:asciiTheme="minorHAnsi" w:hAnsiTheme="minorHAnsi" w:cs="Arial"/>
          <w:b/>
          <w:sz w:val="20"/>
          <w:szCs w:val="20"/>
        </w:rPr>
        <w:t>Forma, cálculo y presentación de resultados del indicador</w:t>
      </w:r>
    </w:p>
    <w:p w14:paraId="2DBF3160" w14:textId="77777777" w:rsidR="00E8012E" w:rsidRPr="007965C6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6"/>
      </w:tblGrid>
      <w:tr w:rsidR="007965C6" w:rsidRPr="007965C6" w14:paraId="75B2530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AD5FBEE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E2E9AF3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7965C6" w:rsidRPr="007965C6" w14:paraId="6DB5FD95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CFB2CAC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4AEDBEDD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1DC01235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6C8740A3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1BC78EB3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51BA28A4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9CE2D71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7965C6" w:rsidRPr="007965C6" w14:paraId="0BA871BB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528A4BC" w14:textId="77777777" w:rsidR="00E8012E" w:rsidRPr="007965C6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1344B51D" w14:textId="77777777" w:rsidR="00E8012E" w:rsidRPr="007965C6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DE4D3D4" w14:textId="77777777" w:rsidR="001A632C" w:rsidRPr="007965C6" w:rsidRDefault="001A632C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18"/>
                    <w:szCs w:val="20"/>
                  </w:rPr>
                  <m:t>RAEED</m:t>
                </m:r>
                <m:r>
                  <w:rPr>
                    <w:rFonts w:ascii="Cambria Math" w:hAnsi="Cambria Math" w:cs="Arial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20"/>
                      </w:rPr>
                      <m:t xml:space="preserve">No. PRAEEDA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noProof/>
                        <w:sz w:val="18"/>
                        <w:szCs w:val="20"/>
                      </w:rPr>
                      <m:t>2* No. De Facultades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20"/>
                  </w:rPr>
                  <m:t>*100</m:t>
                </m:r>
              </m:oMath>
            </m:oMathPara>
          </w:p>
          <w:p w14:paraId="5E9F51FE" w14:textId="77777777" w:rsidR="001A632C" w:rsidRPr="007965C6" w:rsidRDefault="001A632C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1195F48" w14:textId="77777777" w:rsidR="001A632C" w:rsidRPr="007965C6" w:rsidRDefault="001A632C" w:rsidP="001A632C">
            <w:pPr>
              <w:spacing w:line="0" w:lineRule="atLeas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RAEED: </w:t>
            </w:r>
            <w:r w:rsidR="00E8012E" w:rsidRPr="007965C6">
              <w:rPr>
                <w:rFonts w:asciiTheme="minorHAnsi" w:hAnsiTheme="minorHAnsi" w:cs="Arial"/>
                <w:noProof/>
                <w:sz w:val="20"/>
                <w:szCs w:val="20"/>
              </w:rPr>
              <w:t>Reposición y actualización de equipamiento de espacios para la docencia</w:t>
            </w:r>
            <w:r w:rsidR="00E8012E"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569171C" w14:textId="77777777" w:rsidR="00E8012E" w:rsidRPr="007965C6" w:rsidRDefault="001A632C" w:rsidP="001A632C">
            <w:pPr>
              <w:spacing w:line="0" w:lineRule="atLeas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No. PRAEEDA: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8012E" w:rsidRPr="007965C6">
              <w:rPr>
                <w:rFonts w:asciiTheme="minorHAnsi" w:hAnsiTheme="minorHAnsi" w:cs="Arial"/>
                <w:noProof/>
                <w:sz w:val="20"/>
                <w:szCs w:val="20"/>
              </w:rPr>
              <w:t>No. De proyectos de reposición y actualización de equipamiento de espacios para la docencia aprobados</w:t>
            </w:r>
            <w:r w:rsidR="00754B7F" w:rsidRPr="007965C6">
              <w:rPr>
                <w:rFonts w:asciiTheme="minorHAnsi" w:hAnsiTheme="minorHAnsi" w:cs="Arial"/>
                <w:noProof/>
                <w:sz w:val="20"/>
                <w:szCs w:val="20"/>
              </w:rPr>
              <w:t>.</w:t>
            </w:r>
            <w:r w:rsidR="00E8012E" w:rsidRPr="007965C6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</w:p>
        </w:tc>
      </w:tr>
      <w:tr w:rsidR="007965C6" w:rsidRPr="007965C6" w14:paraId="040B63A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81FBD44" w14:textId="77777777" w:rsidR="00E8012E" w:rsidRPr="007965C6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54ACCB98" w14:textId="77777777" w:rsidR="00E8012E" w:rsidRPr="007965C6" w:rsidRDefault="001C3B5B" w:rsidP="00F7643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El resultado del indicador se presentará una vez se hayan adjudicado los proyectos y se haya realizado la notificación oficial</w:t>
            </w:r>
            <w:r w:rsidR="000605E6"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, por lo tanto, el indicador se m</w:t>
            </w:r>
            <w:r w:rsidR="00F7643F"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ide</w:t>
            </w:r>
            <w:r w:rsidR="000605E6"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una vez al año</w:t>
            </w:r>
            <w:r w:rsidR="00F7643F"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,</w:t>
            </w:r>
            <w:r w:rsidR="000605E6"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puesto que con el resultado de adjudicación se procede a la ejecución del recurso</w:t>
            </w:r>
            <w:r w:rsidRPr="007965C6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7965C6" w:rsidRPr="007965C6" w14:paraId="32F41BF2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3FAEAEA" w14:textId="77777777" w:rsidR="00E8012E" w:rsidRPr="007965C6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0C12E668" w14:textId="77777777" w:rsidR="001C3B5B" w:rsidRPr="007965C6" w:rsidRDefault="001C3B5B" w:rsidP="002114F6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Términos de la Convocatoria.</w:t>
            </w:r>
          </w:p>
          <w:p w14:paraId="4C1DDDA0" w14:textId="13CFD996" w:rsidR="001C3B5B" w:rsidRPr="007965C6" w:rsidRDefault="001C3B5B" w:rsidP="002114F6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 ofi</w:t>
            </w:r>
            <w:r w:rsidR="00F7643F" w:rsidRPr="007965C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ci</w:t>
            </w:r>
            <w:r w:rsidRPr="007965C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al de resultados.</w:t>
            </w:r>
          </w:p>
          <w:p w14:paraId="30CC25A8" w14:textId="77777777" w:rsidR="003677EA" w:rsidRPr="007965C6" w:rsidRDefault="001C3B5B" w:rsidP="00102B7D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Informe de proyectos vaibles adjudicados.</w:t>
            </w:r>
          </w:p>
          <w:p w14:paraId="22CD7267" w14:textId="77777777" w:rsidR="0009102F" w:rsidRPr="007965C6" w:rsidRDefault="0009102F" w:rsidP="0009102F">
            <w:pPr>
              <w:pStyle w:val="Prrafodelista"/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EAAA120" w14:textId="77777777" w:rsidR="00102B7D" w:rsidRPr="007965C6" w:rsidRDefault="0009102F" w:rsidP="0009102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noProof/>
                <w:lang w:val="es-CO" w:eastAsia="es-CO"/>
              </w:rPr>
              <w:lastRenderedPageBreak/>
              <w:drawing>
                <wp:inline distT="0" distB="0" distL="0" distR="0" wp14:anchorId="34C0A490" wp14:editId="5D75F3D7">
                  <wp:extent cx="5048250" cy="164639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521" cy="165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E" w:rsidRPr="007965C6" w14:paraId="5BD08450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9E0EC27" w14:textId="77777777" w:rsidR="00E8012E" w:rsidRPr="007965C6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Forma de presentación de resultados </w:t>
            </w:r>
            <w:r w:rsidRPr="007965C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24D07AD2" w14:textId="77777777" w:rsidR="00102B7D" w:rsidRPr="007965C6" w:rsidRDefault="00102B7D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D049E48" w14:textId="77777777" w:rsidR="00E8012E" w:rsidRPr="007965C6" w:rsidRDefault="00754B7F" w:rsidP="0009102F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noProof/>
                <w:lang w:val="es-CO" w:eastAsia="es-CO"/>
              </w:rPr>
              <w:drawing>
                <wp:inline distT="0" distB="0" distL="0" distR="0" wp14:anchorId="11185C8B" wp14:editId="6EA30760">
                  <wp:extent cx="5613400" cy="1782445"/>
                  <wp:effectExtent l="0" t="0" r="6350" b="825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0" cy="178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921BF" w14:textId="77777777" w:rsidR="00E8012E" w:rsidRPr="007965C6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6970C86D" w14:textId="77777777" w:rsidR="00E8012E" w:rsidRPr="007965C6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6C5F5DC" w14:textId="77777777" w:rsidR="00E8012E" w:rsidRPr="007965C6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375C0DB" w14:textId="77777777" w:rsidR="00102B7D" w:rsidRPr="007965C6" w:rsidRDefault="00102B7D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774536C" w14:textId="77777777" w:rsidR="00075920" w:rsidRPr="007965C6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4B1231D" w14:textId="77777777" w:rsidR="00075920" w:rsidRPr="007965C6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A9CD0F3" w14:textId="77777777" w:rsidR="00075920" w:rsidRPr="007965C6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D08C3B5" w14:textId="77777777" w:rsidR="00075920" w:rsidRPr="007965C6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448D0E5" w14:textId="77777777" w:rsidR="00075920" w:rsidRPr="007965C6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882A860" w14:textId="77777777" w:rsidR="00E8012E" w:rsidRPr="007965C6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7965C6">
        <w:rPr>
          <w:rFonts w:asciiTheme="minorHAnsi" w:hAnsiTheme="minorHAnsi"/>
          <w:sz w:val="20"/>
          <w:szCs w:val="20"/>
        </w:rPr>
        <w:t>_________________________</w:t>
      </w:r>
      <w:r w:rsidRPr="007965C6">
        <w:rPr>
          <w:rFonts w:asciiTheme="minorHAnsi" w:hAnsiTheme="minorHAnsi" w:cs="Arial"/>
          <w:sz w:val="20"/>
          <w:szCs w:val="20"/>
        </w:rPr>
        <w:tab/>
      </w:r>
      <w:r w:rsidRPr="007965C6">
        <w:rPr>
          <w:rFonts w:asciiTheme="minorHAnsi" w:hAnsiTheme="minorHAnsi" w:cs="Arial"/>
          <w:sz w:val="20"/>
          <w:szCs w:val="20"/>
        </w:rPr>
        <w:tab/>
      </w:r>
    </w:p>
    <w:p w14:paraId="578233C7" w14:textId="77777777" w:rsidR="00E8012E" w:rsidRPr="007965C6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7965C6">
        <w:rPr>
          <w:rFonts w:asciiTheme="minorHAnsi" w:hAnsiTheme="minorHAnsi" w:cs="Arial"/>
          <w:b/>
          <w:bCs/>
          <w:noProof/>
          <w:sz w:val="20"/>
          <w:szCs w:val="20"/>
        </w:rPr>
        <w:t>Fernando Noreña Jaramillo</w:t>
      </w:r>
    </w:p>
    <w:p w14:paraId="39094F61" w14:textId="77777777" w:rsidR="00E8012E" w:rsidRPr="007965C6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7965C6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7965C6">
        <w:rPr>
          <w:rFonts w:asciiTheme="minorHAnsi" w:hAnsiTheme="minorHAnsi"/>
          <w:b/>
          <w:bCs/>
          <w:sz w:val="20"/>
          <w:szCs w:val="20"/>
        </w:rPr>
        <w:tab/>
      </w:r>
      <w:r w:rsidRPr="007965C6">
        <w:rPr>
          <w:rFonts w:asciiTheme="minorHAnsi" w:hAnsiTheme="minorHAnsi"/>
          <w:b/>
          <w:bCs/>
          <w:sz w:val="20"/>
          <w:szCs w:val="20"/>
        </w:rPr>
        <w:tab/>
      </w:r>
    </w:p>
    <w:p w14:paraId="35372045" w14:textId="77777777" w:rsidR="00E8012E" w:rsidRPr="007965C6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 w:rsidRPr="007965C6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EDDBD5A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3BB5E7B5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4C86E591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E21CB35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1F262066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217DA0CC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6B8E855A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559EC65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472B6F70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685EFD3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58687D" w:rsidRPr="00CF29F3" w14:paraId="4D4D8D8F" w14:textId="77777777" w:rsidTr="00CF29F3">
        <w:trPr>
          <w:jc w:val="center"/>
        </w:trPr>
        <w:tc>
          <w:tcPr>
            <w:tcW w:w="1129" w:type="dxa"/>
            <w:vAlign w:val="center"/>
          </w:tcPr>
          <w:p w14:paraId="14B5999C" w14:textId="49EEF416" w:rsidR="0058687D" w:rsidRPr="00CF29F3" w:rsidRDefault="0058687D" w:rsidP="0058687D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5D2C420" w14:textId="58975E8F" w:rsidR="0058687D" w:rsidRPr="00CF29F3" w:rsidRDefault="0058687D" w:rsidP="0058687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51BAB9EB" w14:textId="7EEBEA1A" w:rsidR="0058687D" w:rsidRPr="00CF29F3" w:rsidRDefault="0058687D" w:rsidP="0058687D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037B525A" w14:textId="5B8899F2" w:rsidR="0058687D" w:rsidRPr="00CF29F3" w:rsidRDefault="0058687D" w:rsidP="0058687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2D130257" w14:textId="27EB609A" w:rsidR="0058687D" w:rsidRPr="00CF29F3" w:rsidRDefault="0058687D" w:rsidP="0058687D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333C8B81" w14:textId="77777777" w:rsidR="00E8012E" w:rsidRPr="00C363D4" w:rsidRDefault="00E8012E" w:rsidP="002A719A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2A719A">
      <w:headerReference w:type="default" r:id="rId9"/>
      <w:footerReference w:type="default" r:id="rId10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17BA" w14:textId="77777777" w:rsidR="00FC390D" w:rsidRDefault="00FC390D">
      <w:r>
        <w:separator/>
      </w:r>
    </w:p>
  </w:endnote>
  <w:endnote w:type="continuationSeparator" w:id="0">
    <w:p w14:paraId="70EB029C" w14:textId="77777777" w:rsidR="00FC390D" w:rsidRDefault="00FC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43FB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7418E" w14:textId="77777777" w:rsidR="00FC390D" w:rsidRDefault="00FC390D">
      <w:r>
        <w:separator/>
      </w:r>
    </w:p>
  </w:footnote>
  <w:footnote w:type="continuationSeparator" w:id="0">
    <w:p w14:paraId="25A7F135" w14:textId="77777777" w:rsidR="00FC390D" w:rsidRDefault="00FC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2330A8DB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31E8DC60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704BEB3" wp14:editId="3C14C872">
                <wp:extent cx="1171185" cy="854648"/>
                <wp:effectExtent l="0" t="0" r="0" b="3175"/>
                <wp:docPr id="1101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4D5B166E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3A7865B5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37E2B23D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0E914541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DC8DB4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34E711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16CDC0D9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1A8C6D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8A2C2D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6377C36D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6BFA1B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66BD45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068BC04E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9111C1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62D4D5" w14:textId="0181DD93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DB6CF5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DB6CF5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A5D2A68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1CCAA191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62BC6"/>
    <w:multiLevelType w:val="hybridMultilevel"/>
    <w:tmpl w:val="C4A47916"/>
    <w:lvl w:ilvl="0" w:tplc="A91C2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6"/>
  </w:num>
  <w:num w:numId="11">
    <w:abstractNumId w:val="3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0"/>
  </w:num>
  <w:num w:numId="18">
    <w:abstractNumId w:val="5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5E6"/>
    <w:rsid w:val="0006072B"/>
    <w:rsid w:val="00070214"/>
    <w:rsid w:val="00072BFA"/>
    <w:rsid w:val="00075920"/>
    <w:rsid w:val="00075ABC"/>
    <w:rsid w:val="000762FE"/>
    <w:rsid w:val="00084BF7"/>
    <w:rsid w:val="00085CA0"/>
    <w:rsid w:val="00086C7B"/>
    <w:rsid w:val="0009000C"/>
    <w:rsid w:val="00090316"/>
    <w:rsid w:val="0009102F"/>
    <w:rsid w:val="0009668C"/>
    <w:rsid w:val="00096CFF"/>
    <w:rsid w:val="000A05C4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1EDD"/>
    <w:rsid w:val="00102B7D"/>
    <w:rsid w:val="001061BC"/>
    <w:rsid w:val="00106BB4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860A8"/>
    <w:rsid w:val="001904DD"/>
    <w:rsid w:val="00191C0C"/>
    <w:rsid w:val="00196CA5"/>
    <w:rsid w:val="00197301"/>
    <w:rsid w:val="001A00E6"/>
    <w:rsid w:val="001A09F7"/>
    <w:rsid w:val="001A5871"/>
    <w:rsid w:val="001A5B20"/>
    <w:rsid w:val="001A632C"/>
    <w:rsid w:val="001C01F5"/>
    <w:rsid w:val="001C0C19"/>
    <w:rsid w:val="001C1AF5"/>
    <w:rsid w:val="001C296C"/>
    <w:rsid w:val="001C3B5B"/>
    <w:rsid w:val="001C3EC1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34BE"/>
    <w:rsid w:val="002753A1"/>
    <w:rsid w:val="002831C2"/>
    <w:rsid w:val="00285FF8"/>
    <w:rsid w:val="00290B90"/>
    <w:rsid w:val="00293440"/>
    <w:rsid w:val="00293CF1"/>
    <w:rsid w:val="002A44EC"/>
    <w:rsid w:val="002A5CE3"/>
    <w:rsid w:val="002A719A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677EA"/>
    <w:rsid w:val="003730BD"/>
    <w:rsid w:val="0037401F"/>
    <w:rsid w:val="003741BC"/>
    <w:rsid w:val="00380B52"/>
    <w:rsid w:val="00382346"/>
    <w:rsid w:val="003832B1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097B"/>
    <w:rsid w:val="004B13B6"/>
    <w:rsid w:val="004B1CC3"/>
    <w:rsid w:val="004B39A1"/>
    <w:rsid w:val="004B505C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36C1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84B39"/>
    <w:rsid w:val="0058687D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E66C4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24C9"/>
    <w:rsid w:val="006D55B9"/>
    <w:rsid w:val="006D68F1"/>
    <w:rsid w:val="006E45D4"/>
    <w:rsid w:val="006E7F1B"/>
    <w:rsid w:val="006F0850"/>
    <w:rsid w:val="006F1844"/>
    <w:rsid w:val="006F5C7D"/>
    <w:rsid w:val="006F6ECB"/>
    <w:rsid w:val="0070296D"/>
    <w:rsid w:val="00703AF9"/>
    <w:rsid w:val="00705881"/>
    <w:rsid w:val="00707C05"/>
    <w:rsid w:val="0071168E"/>
    <w:rsid w:val="007152C6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4B7F"/>
    <w:rsid w:val="00756B67"/>
    <w:rsid w:val="00767501"/>
    <w:rsid w:val="0077229A"/>
    <w:rsid w:val="0077272D"/>
    <w:rsid w:val="007732D0"/>
    <w:rsid w:val="0077390A"/>
    <w:rsid w:val="0077403F"/>
    <w:rsid w:val="007759A8"/>
    <w:rsid w:val="00785402"/>
    <w:rsid w:val="00787881"/>
    <w:rsid w:val="007965C6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051"/>
    <w:rsid w:val="007E6343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7377"/>
    <w:rsid w:val="0089045D"/>
    <w:rsid w:val="00890AE2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05CB8"/>
    <w:rsid w:val="00912D92"/>
    <w:rsid w:val="0091462A"/>
    <w:rsid w:val="00935D2F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2CF9"/>
    <w:rsid w:val="009D28C7"/>
    <w:rsid w:val="009D3DE4"/>
    <w:rsid w:val="009D76BA"/>
    <w:rsid w:val="009E13BC"/>
    <w:rsid w:val="009E7E52"/>
    <w:rsid w:val="009F3783"/>
    <w:rsid w:val="009F46B9"/>
    <w:rsid w:val="009F5809"/>
    <w:rsid w:val="00A00D6F"/>
    <w:rsid w:val="00A019FD"/>
    <w:rsid w:val="00A111A1"/>
    <w:rsid w:val="00A12134"/>
    <w:rsid w:val="00A1222F"/>
    <w:rsid w:val="00A139DC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39CB"/>
    <w:rsid w:val="00AB4508"/>
    <w:rsid w:val="00AB4D44"/>
    <w:rsid w:val="00AB6A08"/>
    <w:rsid w:val="00AC02DF"/>
    <w:rsid w:val="00AC4AE5"/>
    <w:rsid w:val="00AC700E"/>
    <w:rsid w:val="00AD089E"/>
    <w:rsid w:val="00AD390F"/>
    <w:rsid w:val="00AD5A88"/>
    <w:rsid w:val="00AE1706"/>
    <w:rsid w:val="00AE3D88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5B42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419C"/>
    <w:rsid w:val="00C778DF"/>
    <w:rsid w:val="00C77EC3"/>
    <w:rsid w:val="00C81CE9"/>
    <w:rsid w:val="00C82301"/>
    <w:rsid w:val="00C85DDA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1091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CF5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54D7"/>
    <w:rsid w:val="00DF5643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38E2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7643F"/>
    <w:rsid w:val="00F9325B"/>
    <w:rsid w:val="00F9728D"/>
    <w:rsid w:val="00FA09DC"/>
    <w:rsid w:val="00FA321C"/>
    <w:rsid w:val="00FA44C2"/>
    <w:rsid w:val="00FA6DEB"/>
    <w:rsid w:val="00FB5281"/>
    <w:rsid w:val="00FB7EEB"/>
    <w:rsid w:val="00FC0067"/>
    <w:rsid w:val="00FC0D43"/>
    <w:rsid w:val="00FC390D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C03B1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styleId="Textodelmarcadordeposicin">
    <w:name w:val="Placeholder Text"/>
    <w:basedOn w:val="Fuentedeprrafopredeter"/>
    <w:uiPriority w:val="99"/>
    <w:semiHidden/>
    <w:rsid w:val="001A63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9</cp:revision>
  <cp:lastPrinted>2008-11-24T15:14:00Z</cp:lastPrinted>
  <dcterms:created xsi:type="dcterms:W3CDTF">2020-02-25T13:59:00Z</dcterms:created>
  <dcterms:modified xsi:type="dcterms:W3CDTF">2020-04-27T22:40:00Z</dcterms:modified>
</cp:coreProperties>
</file>