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F3AB8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301C58FF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74AF09B7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4A8EF24C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68F22845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2CFFD707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6DE8F9F6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1DCA4B14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9E422D" w:rsidRPr="00504025" w14:paraId="1F87342B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7A14AE4F" w14:textId="77777777" w:rsidR="009E422D" w:rsidRPr="00504025" w:rsidRDefault="009E422D" w:rsidP="009E422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GSI0502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066FFE38" w14:textId="77777777" w:rsidR="009E422D" w:rsidRPr="0041438F" w:rsidRDefault="009E422D" w:rsidP="009E422D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11786504" w14:textId="77777777" w:rsidR="009E422D" w:rsidRPr="0041438F" w:rsidRDefault="009E422D" w:rsidP="009E422D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52C8068B" w14:textId="314E03DC" w:rsidR="009E422D" w:rsidRPr="0041438F" w:rsidRDefault="009E422D" w:rsidP="009E422D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5EAFF642" w14:textId="52AB59C1" w:rsidR="009E422D" w:rsidRPr="0041438F" w:rsidRDefault="009E422D" w:rsidP="009E422D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tr w:rsidR="00E8012E" w:rsidRPr="00504025" w14:paraId="2BC61F70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20E92892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Cumplimiento Factor Institucionalidad</w:t>
            </w:r>
          </w:p>
        </w:tc>
      </w:tr>
      <w:tr w:rsidR="00E8012E" w:rsidRPr="00504025" w14:paraId="1EA48641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6AB0E094" w14:textId="77777777"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Mide el cumplimiento de los componentes del Factor Institucionalidad</w:t>
            </w:r>
          </w:p>
        </w:tc>
      </w:tr>
      <w:tr w:rsidR="00E8012E" w:rsidRPr="00504025" w14:paraId="478B81DB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28BF2217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y sostenibilidad Institucional</w:t>
            </w:r>
          </w:p>
        </w:tc>
      </w:tr>
      <w:tr w:rsidR="00E8012E" w:rsidRPr="00504025" w14:paraId="2A145729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4E017C8F" w14:textId="03715391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3967DF" w:rsidRPr="003A6DBC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Fortalecer la cultura de la legalidad, la transparencia, el gobierno corporativo y promover la participación ciudadana como ejes transversales del desarrollo institucional.</w:t>
            </w:r>
          </w:p>
        </w:tc>
      </w:tr>
      <w:tr w:rsidR="00E8012E" w:rsidRPr="00504025" w14:paraId="049EFF94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6960983C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6E7B1DEC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39BD158E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25F0C7AC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2128D838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36FBA1CE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0437C885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6B144B70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4138BC5E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62BF75DA" w14:textId="77777777" w:rsidR="00E8012E" w:rsidRDefault="00E8012E" w:rsidP="00CD0BFC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</w:p>
          <w:p w14:paraId="66192906" w14:textId="77777777" w:rsidR="00CD0BFC" w:rsidRPr="00F24F7A" w:rsidRDefault="00CD0BFC" w:rsidP="00CD0BFC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Direccionamiento Institucional</w:t>
            </w:r>
          </w:p>
          <w:p w14:paraId="6E47BC8B" w14:textId="77777777" w:rsidR="00CD0BFC" w:rsidRPr="00F24F7A" w:rsidRDefault="00CD0BFC" w:rsidP="00CD0BFC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Administración Institucional.</w:t>
            </w:r>
          </w:p>
          <w:p w14:paraId="511919E1" w14:textId="77777777" w:rsidR="00CD0BFC" w:rsidRPr="00F24F7A" w:rsidRDefault="00CD0BFC" w:rsidP="00CD0BFC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Control y Seguimiento Institucional.</w:t>
            </w:r>
          </w:p>
          <w:p w14:paraId="4B02B078" w14:textId="77777777" w:rsidR="00CD0BFC" w:rsidRPr="00CD0BFC" w:rsidRDefault="00CD0BFC" w:rsidP="00CD0BFC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 w:rsidRPr="00CD0BFC">
              <w:rPr>
                <w:rFonts w:asciiTheme="minorHAnsi" w:hAnsiTheme="minorHAnsi" w:cs="Arial"/>
                <w:sz w:val="20"/>
                <w:szCs w:val="20"/>
                <w:lang w:val="es-CO"/>
              </w:rPr>
              <w:t>Aseguramiento de la Calidad Institucional.</w:t>
            </w:r>
          </w:p>
        </w:tc>
      </w:tr>
      <w:tr w:rsidR="00E8012E" w:rsidRPr="00504025" w14:paraId="74E23F73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389F34A5" w14:textId="77777777"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4EB37741" w14:textId="77777777" w:rsidR="0089746E" w:rsidRDefault="0089746E" w:rsidP="0089746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55F2E63B" w14:textId="77777777" w:rsidR="00160CFC" w:rsidRDefault="00160CFC" w:rsidP="00160CF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8. PROCESOS DE AUTOEVALUACIÓN Y AUTORREGULACIÓN</w:t>
            </w:r>
          </w:p>
          <w:p w14:paraId="62775BAB" w14:textId="6AEFF54E" w:rsidR="00160CFC" w:rsidRDefault="00160CFC" w:rsidP="006324AE">
            <w:pPr>
              <w:spacing w:line="0" w:lineRule="atLeast"/>
              <w:ind w:left="708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Característica 21</w:t>
            </w:r>
            <w:r w:rsidRPr="00AA3ED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>Sistemas de autoevaluación</w:t>
            </w:r>
          </w:p>
          <w:p w14:paraId="12A2A554" w14:textId="0D84D4A2" w:rsidR="006324AE" w:rsidRPr="006324AE" w:rsidRDefault="006324AE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6324AE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Aspectos</w:t>
            </w:r>
          </w:p>
          <w:p w14:paraId="1804A117" w14:textId="77777777" w:rsidR="00160CFC" w:rsidRPr="00AA3ED7" w:rsidRDefault="00160CFC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>A. Políticas y estrategias de autoevaluación y planeación para las distintas áreas de desarrollo y unidades académicas y administrativas de la institución.</w:t>
            </w:r>
          </w:p>
          <w:p w14:paraId="04A4AD66" w14:textId="77777777" w:rsidR="00160CFC" w:rsidRPr="00AA3ED7" w:rsidRDefault="00160CFC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B. Realización de consultas periódicas de satisfacción a la comunidad institucional y su uso con propósitos de mejoramiento. </w:t>
            </w:r>
          </w:p>
          <w:p w14:paraId="3C9CE4D1" w14:textId="77777777" w:rsidR="00160CFC" w:rsidRPr="00AA3ED7" w:rsidRDefault="00160CFC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C. Diseño de planes y actividades de mejoramiento, a partir de los resultados de la autoevaluación. </w:t>
            </w:r>
          </w:p>
          <w:p w14:paraId="6A02F9B2" w14:textId="77777777" w:rsidR="00160CFC" w:rsidRPr="00AA3ED7" w:rsidRDefault="00160CFC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D. Sistemas de control y seguimiento de los planes de mejoramiento y de los logros asociados al proyecto institucional y a sus planes de desarrollo. </w:t>
            </w:r>
          </w:p>
          <w:p w14:paraId="0F31FE5B" w14:textId="77777777" w:rsidR="00160CFC" w:rsidRPr="00AA3ED7" w:rsidRDefault="00160CFC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>E. Análisis permanente de los resultados de las pruebas de Estado de los estudiantes y su uso con propósitos de mejoramiento.</w:t>
            </w:r>
          </w:p>
          <w:p w14:paraId="0BF790A0" w14:textId="77777777" w:rsidR="00160CFC" w:rsidRDefault="00160CFC" w:rsidP="00160CF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3373FA01" w14:textId="3BDE1615" w:rsidR="00160CFC" w:rsidRDefault="00160CFC" w:rsidP="006324AE">
            <w:pPr>
              <w:spacing w:line="0" w:lineRule="atLeast"/>
              <w:ind w:left="492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Característica 23</w:t>
            </w:r>
            <w:r w:rsidRPr="00AA3ED7">
              <w:rPr>
                <w:rFonts w:asciiTheme="minorHAnsi" w:hAnsiTheme="minorHAnsi" w:cs="Arial"/>
                <w:sz w:val="20"/>
                <w:szCs w:val="20"/>
                <w:u w:val="single"/>
                <w:lang w:val="es-CO"/>
              </w:rPr>
              <w:t>.</w:t>
            </w: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Evaluación de directivas, profesores y personal administrativo</w:t>
            </w:r>
          </w:p>
          <w:p w14:paraId="5201E531" w14:textId="004D9667" w:rsidR="006324AE" w:rsidRPr="00AA3ED7" w:rsidRDefault="006324AE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6324AE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Aspectos</w:t>
            </w:r>
          </w:p>
          <w:p w14:paraId="034AD4D4" w14:textId="77777777" w:rsidR="00160CFC" w:rsidRPr="00AA3ED7" w:rsidRDefault="00160CFC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A. Transparencia y equidad en la aplicación de los criterios para la evaluación de profesores, personal administrativo y directivas, que tengan efectos en el  mejoramiento de la calidad en el desempeño de sus funciones. </w:t>
            </w:r>
          </w:p>
          <w:p w14:paraId="68D38209" w14:textId="3B8F8E3D" w:rsidR="00160CFC" w:rsidRDefault="00160CFC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lastRenderedPageBreak/>
              <w:t>B. Existencia y aplicación de criterios claros y conocidos para la evaluación académica de la producción de profesores e investigadores y de la gestión y el  desempeño de administrativos.</w:t>
            </w:r>
          </w:p>
          <w:p w14:paraId="0D508312" w14:textId="77777777" w:rsidR="006324AE" w:rsidRPr="00AA3ED7" w:rsidRDefault="006324AE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16ECC15E" w14:textId="77777777" w:rsidR="0089746E" w:rsidRPr="00787881" w:rsidRDefault="0089746E" w:rsidP="0089746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10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Organización, Gestión y Administración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</w:p>
          <w:p w14:paraId="13C2E162" w14:textId="1CBBE34D" w:rsidR="0089746E" w:rsidRDefault="002A416C" w:rsidP="006324AE">
            <w:pPr>
              <w:spacing w:line="0" w:lineRule="atLeast"/>
              <w:ind w:left="708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 xml:space="preserve">Característica </w:t>
            </w:r>
            <w:r w:rsidR="0089746E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25</w:t>
            </w:r>
            <w:r w:rsidR="0089746E"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 w:rsidR="0089746E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89746E" w:rsidRPr="002A416C"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  <w:t>Administración y gestión</w:t>
            </w:r>
            <w:r w:rsidR="0089746E" w:rsidRPr="0078788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  <w:p w14:paraId="623E738D" w14:textId="77777777" w:rsidR="003967DF" w:rsidRDefault="003967DF" w:rsidP="003967DF">
            <w:pPr>
              <w:spacing w:line="0" w:lineRule="atLeast"/>
              <w:ind w:left="1416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Aspectos</w:t>
            </w:r>
          </w:p>
          <w:p w14:paraId="364D22DA" w14:textId="77777777" w:rsidR="0089746E" w:rsidRPr="00F24F7A" w:rsidRDefault="0089746E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C. Estructura organizacional y criterios de definición de funciones y de asignación de responsabilidades, acordes con la naturaleza, tamaño y complejidad de</w:t>
            </w:r>
          </w:p>
          <w:p w14:paraId="483ECC27" w14:textId="77777777" w:rsidR="0089746E" w:rsidRPr="00F24F7A" w:rsidRDefault="0089746E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la Institución. </w:t>
            </w:r>
          </w:p>
          <w:p w14:paraId="2C2ACE88" w14:textId="77777777" w:rsidR="0089746E" w:rsidRPr="00F24F7A" w:rsidRDefault="0089746E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D. Coherencia de la estructura y función de la administración con la naturaleza y complejidad de sus procesos académicos.</w:t>
            </w:r>
          </w:p>
          <w:p w14:paraId="0142137F" w14:textId="77777777" w:rsidR="0089746E" w:rsidRPr="00F24F7A" w:rsidRDefault="0089746E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E. Aplicación de políticas de estímulos y promoción del personal administrativo. </w:t>
            </w:r>
          </w:p>
          <w:p w14:paraId="5EF2ABAD" w14:textId="77777777" w:rsidR="0089746E" w:rsidRPr="00F24F7A" w:rsidRDefault="0089746E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F. Programas de capacitación que redunden en la cualificación del desempeño de sus funcionarios. </w:t>
            </w:r>
          </w:p>
          <w:p w14:paraId="1EB10310" w14:textId="77777777" w:rsidR="0089746E" w:rsidRPr="00F24F7A" w:rsidRDefault="0089746E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G. Incorporación de sistemas de información y de gestión documental que permitan la regulación de los procesos documentales propios de la historia académica de los estudiantes e historia laboral y académica de los profesores, así como la memoria de la gestión administrativa. </w:t>
            </w:r>
          </w:p>
          <w:p w14:paraId="07CF3B62" w14:textId="77777777" w:rsidR="0089746E" w:rsidRDefault="0089746E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3425C56A" w14:textId="77777777" w:rsidR="0089746E" w:rsidRPr="00787881" w:rsidRDefault="0089746E" w:rsidP="0089746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10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Organización, Gestión y Administración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</w:p>
          <w:p w14:paraId="281350CC" w14:textId="6A2936DF" w:rsidR="0089746E" w:rsidRDefault="002A416C" w:rsidP="006324AE">
            <w:pPr>
              <w:spacing w:line="0" w:lineRule="atLeast"/>
              <w:ind w:left="708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 xml:space="preserve">Característica </w:t>
            </w:r>
            <w:r w:rsidR="0089746E" w:rsidRPr="00F24F7A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26. </w:t>
            </w:r>
            <w:r w:rsidR="0089746E" w:rsidRPr="002A416C"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  <w:t>Procesos de comunicación</w:t>
            </w:r>
          </w:p>
          <w:p w14:paraId="4A2AF223" w14:textId="4C2AFB29" w:rsidR="002A416C" w:rsidRDefault="003967DF" w:rsidP="006324AE">
            <w:pPr>
              <w:spacing w:line="0" w:lineRule="atLeast"/>
              <w:ind w:left="1416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Aspectos</w:t>
            </w:r>
          </w:p>
          <w:p w14:paraId="080F5B0F" w14:textId="77777777" w:rsidR="0089746E" w:rsidRPr="00F24F7A" w:rsidRDefault="0089746E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B. Existencia y efectividad de la página web institucional, debidamente actualizada para mantener informados a los usuarios sobre los temas de interés institucional y facilitar la comunicación académica y administrativa. </w:t>
            </w:r>
          </w:p>
          <w:p w14:paraId="502503B9" w14:textId="77777777" w:rsidR="0089746E" w:rsidRPr="00F24F7A" w:rsidRDefault="0089746E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C. Existencia de una página web institucional con información detallada y actualizada sobre los planes de estudio y sobre los profesores, incluyendo su formación y trayectoria.</w:t>
            </w:r>
          </w:p>
          <w:p w14:paraId="370CAFAB" w14:textId="77777777" w:rsidR="0089746E" w:rsidRPr="00F24F7A" w:rsidRDefault="0089746E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E. Existencia de instrumentos archivísticos que faciliten la adecuada organización, consulta, disposición y preservación de la información académica y administrativa en todo su ciclo vital. </w:t>
            </w:r>
          </w:p>
          <w:p w14:paraId="7CBBF654" w14:textId="77777777" w:rsidR="0089746E" w:rsidRPr="00F24F7A" w:rsidRDefault="0089746E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F. Apreciación de directivos, profesores, estudiantes y personal administrativo sobre la eficacia de los sistemas de información y de los mecanismos de comunicación institucionales.</w:t>
            </w:r>
          </w:p>
          <w:p w14:paraId="51E5F218" w14:textId="77777777" w:rsidR="0089746E" w:rsidRPr="00F24F7A" w:rsidRDefault="0089746E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G. Tecnología eficiente para garantizar una adecuada conectividad a los miembros de la comunidad académica. </w:t>
            </w:r>
          </w:p>
          <w:p w14:paraId="7D856D0A" w14:textId="77777777" w:rsidR="0089746E" w:rsidRPr="00F24F7A" w:rsidRDefault="0089746E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H. Mecanismos de comunicación para facilitar que la población estudiantil tenga acceso a la información. </w:t>
            </w:r>
          </w:p>
          <w:p w14:paraId="4D8F6EBF" w14:textId="385561BB" w:rsidR="0089746E" w:rsidRDefault="002A416C" w:rsidP="006324AE">
            <w:pPr>
              <w:spacing w:line="0" w:lineRule="atLeast"/>
              <w:ind w:left="708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 xml:space="preserve">Característica </w:t>
            </w:r>
            <w:r w:rsidR="0089746E" w:rsidRPr="00F24F7A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27. Capacidad de gestión</w:t>
            </w:r>
          </w:p>
          <w:p w14:paraId="74D2C3BE" w14:textId="77777777" w:rsidR="003967DF" w:rsidRDefault="003967DF" w:rsidP="003967DF">
            <w:pPr>
              <w:spacing w:line="0" w:lineRule="atLeast"/>
              <w:ind w:left="1416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Aspectos</w:t>
            </w:r>
          </w:p>
          <w:p w14:paraId="1298687C" w14:textId="77777777" w:rsidR="0089746E" w:rsidRPr="00F24F7A" w:rsidRDefault="0089746E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A. Liderazgo, integridad e idoneidad de los responsables de la dirección de la institución y sus dependencias. </w:t>
            </w:r>
          </w:p>
          <w:p w14:paraId="7BED2161" w14:textId="77777777" w:rsidR="0089746E" w:rsidRPr="00F24F7A" w:rsidRDefault="0089746E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B. Coherencia de las actuaciones de los responsables de la institución y sus dependencias con los compromisos derivados de la misión y del Proyecto Educativo institucional.</w:t>
            </w:r>
          </w:p>
          <w:p w14:paraId="53267941" w14:textId="77777777" w:rsidR="0089746E" w:rsidRPr="00F24F7A" w:rsidRDefault="0089746E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C. Transparencia en la designación de responsabilidades y funciones y en los procedimientos que deben seguirse dentro de la institución. </w:t>
            </w:r>
          </w:p>
          <w:p w14:paraId="06068590" w14:textId="77777777" w:rsidR="0089746E" w:rsidRPr="00F24F7A" w:rsidRDefault="0089746E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E. Estructura organizacional y administrativa que permite la estabilidad institucional y la </w:t>
            </w: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lastRenderedPageBreak/>
              <w:t xml:space="preserve">continuidad de políticas, dentro de criterios académicos. </w:t>
            </w:r>
          </w:p>
          <w:p w14:paraId="433E9BB6" w14:textId="77777777" w:rsidR="0089746E" w:rsidRPr="00F24F7A" w:rsidRDefault="0089746E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F. Procesos administrativos debidamente certificados de acuerdo con normas de gestión de calidad. </w:t>
            </w:r>
          </w:p>
          <w:p w14:paraId="53E86A03" w14:textId="77777777" w:rsidR="0089746E" w:rsidRPr="00F24F7A" w:rsidRDefault="0089746E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G. Eficiencia del sistema de atención al ciudadano. </w:t>
            </w:r>
          </w:p>
          <w:p w14:paraId="1637C737" w14:textId="77777777" w:rsidR="001D7103" w:rsidRPr="00787881" w:rsidRDefault="0089746E" w:rsidP="006324AE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H. Procesos académicos y administrativos evidenciados en información técnicamente organizada en la dependencia de archivo institucional o la que haga sus veces, con base en las normas de archivo vigentes.</w:t>
            </w:r>
          </w:p>
        </w:tc>
      </w:tr>
      <w:tr w:rsidR="00E8012E" w:rsidRPr="00504025" w14:paraId="7C933CE6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26A92101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 xml:space="preserve">Periodicidad de medición: </w:t>
            </w:r>
          </w:p>
          <w:p w14:paraId="4163F184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42B99EAB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323519BD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3A2937C2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5A4CEDFC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5452B496" w14:textId="77777777" w:rsidR="00E8012E" w:rsidRPr="00504025" w:rsidRDefault="000C0377" w:rsidP="000C0377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98" w:type="dxa"/>
                </w:tcPr>
                <w:p w14:paraId="03E6C8BF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47AFEA3A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6608D9AA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0C0377" w:rsidRPr="00504025" w14:paraId="65242124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37944435" w14:textId="77777777" w:rsidR="000C0377" w:rsidRDefault="000C0377" w:rsidP="000C037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  <w:p w14:paraId="4E097A72" w14:textId="77777777" w:rsidR="000C0377" w:rsidRPr="002E5F3F" w:rsidRDefault="000C0377" w:rsidP="000C037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Planeación</w:t>
            </w:r>
          </w:p>
          <w:p w14:paraId="5CAB5568" w14:textId="77777777" w:rsidR="000C0377" w:rsidRPr="002E5F3F" w:rsidRDefault="000C0377" w:rsidP="000C037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Control Interno Disciplinario</w:t>
            </w:r>
          </w:p>
          <w:p w14:paraId="33F8697F" w14:textId="77777777" w:rsidR="000C0377" w:rsidRPr="002E5F3F" w:rsidRDefault="000C0377" w:rsidP="000C037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Grupo de Gestión de Riesgos</w:t>
            </w:r>
          </w:p>
          <w:p w14:paraId="5BF40A7F" w14:textId="77777777" w:rsidR="000C0377" w:rsidRPr="002E5F3F" w:rsidRDefault="000C0377" w:rsidP="000C037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Grupo Técnico de Seguridad de la información</w:t>
            </w:r>
          </w:p>
          <w:p w14:paraId="3C43906A" w14:textId="77777777" w:rsidR="000C0377" w:rsidRPr="002E5F3F" w:rsidRDefault="000C0377" w:rsidP="000C037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Recursos Informáticos y Educativos - CRIE</w:t>
            </w:r>
          </w:p>
          <w:p w14:paraId="07080A07" w14:textId="77777777" w:rsidR="000C0377" w:rsidRPr="002E5F3F" w:rsidRDefault="000C0377" w:rsidP="000C037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Vicerrectoría Administrativa y Financiera</w:t>
            </w:r>
          </w:p>
          <w:p w14:paraId="5A756803" w14:textId="77777777" w:rsidR="000C0377" w:rsidRPr="002E5F3F" w:rsidRDefault="000C0377" w:rsidP="000C037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Gestión del Sistema Integral de Calidad</w:t>
            </w:r>
          </w:p>
        </w:tc>
      </w:tr>
      <w:tr w:rsidR="000C0377" w:rsidRPr="00504025" w14:paraId="5D041DEB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36184B0E" w14:textId="77777777" w:rsidR="000C0377" w:rsidRPr="00504025" w:rsidRDefault="000C0377" w:rsidP="000C037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Planeación</w:t>
            </w: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</w:tc>
      </w:tr>
      <w:tr w:rsidR="000C0377" w:rsidRPr="00504025" w14:paraId="45CC56D2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01FCA54E" w14:textId="77777777" w:rsidR="000C0377" w:rsidRDefault="000C0377" w:rsidP="000C037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</w:p>
          <w:p w14:paraId="545E4826" w14:textId="77777777" w:rsidR="000C0377" w:rsidRPr="002E5F3F" w:rsidRDefault="000C0377" w:rsidP="000C037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Planeación</w:t>
            </w:r>
          </w:p>
          <w:p w14:paraId="4002B718" w14:textId="77777777" w:rsidR="000C0377" w:rsidRPr="002E5F3F" w:rsidRDefault="000C0377" w:rsidP="000C037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Control Interno Disciplinario</w:t>
            </w:r>
          </w:p>
          <w:p w14:paraId="4336E3AB" w14:textId="77777777" w:rsidR="000C0377" w:rsidRPr="002E5F3F" w:rsidRDefault="000C0377" w:rsidP="000C037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Grupo de Gestión de Riesgos</w:t>
            </w:r>
          </w:p>
          <w:p w14:paraId="2BC8E9B2" w14:textId="77777777" w:rsidR="000C0377" w:rsidRPr="002E5F3F" w:rsidRDefault="000C0377" w:rsidP="000C037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Grupo Técnico de Seguridad de la información</w:t>
            </w:r>
          </w:p>
          <w:p w14:paraId="55BA0B95" w14:textId="77777777" w:rsidR="000C0377" w:rsidRPr="002E5F3F" w:rsidRDefault="000C0377" w:rsidP="000C037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Recursos Informáticos y Educativos - CRIE</w:t>
            </w:r>
          </w:p>
          <w:p w14:paraId="5D5B3CA0" w14:textId="77777777" w:rsidR="000C0377" w:rsidRPr="002E5F3F" w:rsidRDefault="000C0377" w:rsidP="000C037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Vicerrectoría Administrativa y Financiera</w:t>
            </w:r>
          </w:p>
          <w:p w14:paraId="1031BCBD" w14:textId="77777777" w:rsidR="000C0377" w:rsidRPr="00644892" w:rsidRDefault="000C0377" w:rsidP="000C037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644892">
              <w:rPr>
                <w:rFonts w:asciiTheme="minorHAnsi" w:hAnsiTheme="minorHAnsi" w:cs="Arial"/>
                <w:sz w:val="20"/>
                <w:szCs w:val="20"/>
                <w:lang w:val="es-CO"/>
              </w:rPr>
              <w:t>Gestión del Sistema Integral de Calidad</w:t>
            </w:r>
          </w:p>
          <w:p w14:paraId="5F2266BD" w14:textId="77777777" w:rsidR="000C0377" w:rsidRPr="00504025" w:rsidRDefault="000C0377" w:rsidP="000C037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</w:tbl>
    <w:p w14:paraId="570CCCBF" w14:textId="77777777"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211792AE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2062E824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14:paraId="7482DE80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0D707922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14:paraId="5B5B2CC1" w14:textId="77777777" w:rsidR="00E8012E" w:rsidRDefault="00756B04" w:rsidP="00CC41AA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Institucionalidad</w:t>
            </w:r>
            <w:r w:rsidR="00E8012E" w:rsidRPr="00CD44D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 w:rsidR="00E8012E" w:rsidRPr="00CD44D0">
              <w:rPr>
                <w:rFonts w:asciiTheme="minorHAnsi" w:hAnsiTheme="minorHAnsi"/>
                <w:sz w:val="20"/>
                <w:szCs w:val="20"/>
                <w:lang w:val="es-CO"/>
              </w:rPr>
              <w:t> </w:t>
            </w:r>
            <w:r w:rsidRPr="00756B04">
              <w:rPr>
                <w:rFonts w:asciiTheme="minorHAnsi" w:hAnsiTheme="minorHAnsi"/>
                <w:sz w:val="20"/>
                <w:szCs w:val="20"/>
                <w:lang w:val="es-CO"/>
              </w:rPr>
              <w:t>El cumplimiento de procedimientos en la búsqueda de la misión institucional, limita el margen de discrecionalidad de los funcionarios y por ende, los riesgos de corrupción se controlan o disminuyen.</w:t>
            </w:r>
          </w:p>
          <w:p w14:paraId="2EE3CED7" w14:textId="64C10149" w:rsidR="006324AE" w:rsidRPr="00504025" w:rsidRDefault="006324AE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B9ED0E1" w14:textId="53D0BCC8" w:rsidR="00E8012E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9E7283D" w14:textId="29D4B202" w:rsidR="006324AE" w:rsidRDefault="006324A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FBDB344" w14:textId="0B932EEB" w:rsidR="003967DF" w:rsidRDefault="003967DF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87BA079" w14:textId="77777777" w:rsidR="003967DF" w:rsidRDefault="003967DF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952075F" w14:textId="77777777" w:rsidR="006324AE" w:rsidRPr="00504025" w:rsidRDefault="006324A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6C035A8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lastRenderedPageBreak/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46D759C7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235"/>
      </w:tblGrid>
      <w:tr w:rsidR="00E8012E" w:rsidRPr="00504025" w14:paraId="16C2104B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4E9C08ED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530F3993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67AB85C7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0A208F34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1E22665B" w14:textId="344A094E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14:paraId="28BD67D5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054527C1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14:paraId="4912D4A1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72740332" w14:textId="1753C656" w:rsidR="00E8012E" w:rsidRPr="00504025" w:rsidRDefault="0086445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3A3823CC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7E512133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2DF7D627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17DF65E5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054BFDB" w14:textId="77777777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Cumplimiento Factor Institucionalidad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Número de componentes del factor Institucionalidad con cumplimiento / Total componentes del factor Institucionalidad</w:t>
            </w:r>
          </w:p>
        </w:tc>
      </w:tr>
      <w:tr w:rsidR="00E8012E" w:rsidRPr="00504025" w14:paraId="111EC9E5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0973B06B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3643BB55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5F768A23" w14:textId="77777777" w:rsidR="00756B04" w:rsidRDefault="00756B04" w:rsidP="00756B0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Las variables e indicadores que componen el indicador deben estar articuladas al Plan de Atención al Ciudadano y Transparencia Organizacional – PACTO.</w:t>
            </w:r>
          </w:p>
          <w:p w14:paraId="619E4DE2" w14:textId="77777777" w:rsidR="00E8012E" w:rsidRPr="00D47949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22BE40F9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65341428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19F624B1" w14:textId="4250CFDD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p w14:paraId="31432F9F" w14:textId="7986B489" w:rsidR="00AF67B9" w:rsidRDefault="00AF67B9" w:rsidP="002114F6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1112"/>
              <w:gridCol w:w="551"/>
              <w:gridCol w:w="260"/>
              <w:gridCol w:w="623"/>
              <w:gridCol w:w="623"/>
              <w:gridCol w:w="776"/>
              <w:gridCol w:w="678"/>
              <w:gridCol w:w="618"/>
              <w:gridCol w:w="678"/>
              <w:gridCol w:w="557"/>
              <w:gridCol w:w="659"/>
              <w:gridCol w:w="666"/>
              <w:gridCol w:w="662"/>
            </w:tblGrid>
            <w:tr w:rsidR="00AF67B9" w:rsidRPr="002F7DC4" w14:paraId="2CA13F99" w14:textId="77777777" w:rsidTr="004639AA">
              <w:trPr>
                <w:trHeight w:val="222"/>
              </w:trPr>
              <w:tc>
                <w:tcPr>
                  <w:tcW w:w="92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noWrap/>
                  <w:vAlign w:val="center"/>
                  <w:hideMark/>
                </w:tcPr>
                <w:p w14:paraId="223479E9" w14:textId="4C73BAD4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Institucionalidad</w:t>
                  </w:r>
                </w:p>
              </w:tc>
              <w:tc>
                <w:tcPr>
                  <w:tcW w:w="79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noWrap/>
                  <w:vAlign w:val="center"/>
                  <w:hideMark/>
                </w:tcPr>
                <w:p w14:paraId="523597D7" w14:textId="492365CD" w:rsidR="00AF67B9" w:rsidRPr="002F7DC4" w:rsidRDefault="00372967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%</w:t>
                  </w:r>
                  <w:bookmarkStart w:id="0" w:name="_GoBack"/>
                  <w:bookmarkEnd w:id="0"/>
                  <w:r w:rsidR="00AF67B9"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noWrap/>
                  <w:vAlign w:val="center"/>
                  <w:hideMark/>
                </w:tcPr>
                <w:p w14:paraId="6D0EF5C9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vAlign w:val="center"/>
                  <w:hideMark/>
                </w:tcPr>
                <w:p w14:paraId="71F80253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7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vAlign w:val="center"/>
                  <w:hideMark/>
                </w:tcPr>
                <w:p w14:paraId="527E0FFB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vAlign w:val="center"/>
                  <w:hideMark/>
                </w:tcPr>
                <w:p w14:paraId="4937E454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7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vAlign w:val="center"/>
                  <w:hideMark/>
                </w:tcPr>
                <w:p w14:paraId="003F43AF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vAlign w:val="center"/>
                  <w:hideMark/>
                </w:tcPr>
                <w:p w14:paraId="161449E6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noWrap/>
                  <w:vAlign w:val="center"/>
                  <w:hideMark/>
                </w:tcPr>
                <w:p w14:paraId="2363AE50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noWrap/>
                  <w:vAlign w:val="center"/>
                  <w:hideMark/>
                </w:tcPr>
                <w:p w14:paraId="4222E5EC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noWrap/>
                  <w:vAlign w:val="center"/>
                  <w:hideMark/>
                </w:tcPr>
                <w:p w14:paraId="4FDB56E4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AF67B9" w:rsidRPr="002F7DC4" w14:paraId="0C658D81" w14:textId="77777777" w:rsidTr="004639AA">
              <w:trPr>
                <w:trHeight w:val="600"/>
              </w:trPr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41119118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VARIABLE</w:t>
                  </w:r>
                </w:p>
              </w:tc>
              <w:tc>
                <w:tcPr>
                  <w:tcW w:w="6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59F82E9E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DESCRIPCIÓN/FUENTE/ PERIODO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212148A1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PESO VARIABLE</w:t>
                  </w:r>
                </w:p>
              </w:tc>
              <w:tc>
                <w:tcPr>
                  <w:tcW w:w="1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14EC0B2D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No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3E758A26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INDICADOR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3E41B49D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PESO INDICADOR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79BAB895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 xml:space="preserve">Subindicadores </w:t>
                  </w: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0B482C43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Peso valoración subindicador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6AD6AAD4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Valoración diagnóstico 0-100</w:t>
                  </w: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48647276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Resultado subindicador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508804FD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Resultado indicador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0D343BE0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Periodicidad de medición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27E9AB50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 xml:space="preserve">Responsable 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4A5DD29C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Seguimiento (cualitativo)</w:t>
                  </w:r>
                </w:p>
              </w:tc>
            </w:tr>
            <w:tr w:rsidR="00AF67B9" w:rsidRPr="002F7DC4" w14:paraId="7472244A" w14:textId="77777777" w:rsidTr="004639AA">
              <w:trPr>
                <w:trHeight w:val="600"/>
              </w:trPr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F257BE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CF19C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6DC27E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CB26ED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1330E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307B93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0187ED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C85A8D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46A9B1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E8B64F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A6A15B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8903CB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634428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AA253" w14:textId="77777777" w:rsidR="00AF67B9" w:rsidRPr="002F7DC4" w:rsidRDefault="00AF67B9" w:rsidP="00AF67B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</w:tbl>
          <w:p w14:paraId="6D3EF15C" w14:textId="77777777"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0AE7179C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77CF4F52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6722E5D6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24"/>
              <w:gridCol w:w="695"/>
              <w:gridCol w:w="1047"/>
              <w:gridCol w:w="1397"/>
              <w:gridCol w:w="1325"/>
              <w:gridCol w:w="1260"/>
              <w:gridCol w:w="843"/>
            </w:tblGrid>
            <w:tr w:rsidR="00372967" w:rsidRPr="009C4F1A" w14:paraId="214FB1E2" w14:textId="77777777" w:rsidTr="005A4083">
              <w:trPr>
                <w:trHeight w:val="600"/>
                <w:jc w:val="center"/>
              </w:trPr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08E0E819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Factor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3734ABA6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Variable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7AA9CB5B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Peso Variable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5EEB49E8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Resultado Variable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037F4032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Valoración Riesgo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43CE7BC1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Resultado Factor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636E80CA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372967" w:rsidRPr="009C4F1A" w14:paraId="0A435A4E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67DF2E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E9A466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54E234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76B631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382C59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0A3529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A65623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372967" w:rsidRPr="009C4F1A" w14:paraId="4C30945C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EC10CA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4D06E5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0E8683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4B2B3A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C62F87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1A379D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D47F9E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372967" w:rsidRPr="009C4F1A" w14:paraId="49FF74C2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B85D97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EB77B3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5BBBA9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3B0D9F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868BB1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A9D3C0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2D4D69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372967" w:rsidRPr="009C4F1A" w14:paraId="1043D269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2F187B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CB1700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3E3F8E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18FB6F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72AACA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EDC94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30E167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372967" w:rsidRPr="009C4F1A" w14:paraId="3A7C0B9E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EBBD25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C3F45B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21E94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DBCD3C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5D5CDA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BFD9F5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195FC5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372967" w:rsidRPr="009C4F1A" w14:paraId="2DC94990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D67A66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27845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6CA10B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6B02C1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558532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E3BC43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BA1BCC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372967" w:rsidRPr="009C4F1A" w14:paraId="13B9036A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7D4E2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4EA517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2025AB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51E172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42A176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391DE9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3D38CE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372967" w:rsidRPr="009C4F1A" w14:paraId="626A5702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C4C569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62710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A54316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0B9EA0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D12EBA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A5DCD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ED5F35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372967" w:rsidRPr="009C4F1A" w14:paraId="6650F375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98D101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6CEB6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84CA32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4DD533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F8FB17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C57AF9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0B5F3A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372967" w:rsidRPr="009C4F1A" w14:paraId="77FCA92D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98C2F8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7C916A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E369E0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616C19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7CDDFD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5D1AC3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D87B3D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372967" w:rsidRPr="009C4F1A" w14:paraId="5B7E89E3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31145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EA4987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138222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740DC4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4119FB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28E7CBE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F542E3B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372967" w:rsidRPr="009C4F1A" w14:paraId="4A5A0256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CBE6E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A24A30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05178A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64C59A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FD6ED4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491723E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AD862FB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372967" w:rsidRPr="009C4F1A" w14:paraId="756E9B78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87E32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E4604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C0D90C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539A25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4D4FC9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3FAC3C4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634DF7D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372967" w:rsidRPr="009C4F1A" w14:paraId="59FDDE22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F3B5D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A52080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DC8D71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2AF1B5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87756F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BB10481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106B941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372967" w:rsidRPr="009C4F1A" w14:paraId="77CEBE76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FB14A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815626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D2C9CB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94505A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DB8435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E6BB44D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4F0E004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372967" w:rsidRPr="009C4F1A" w14:paraId="6BD81188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D99DF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B4D427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3BDBB2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681B80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3BD31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8ADC36A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D2E7F58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372967" w:rsidRPr="009C4F1A" w14:paraId="1DD75C82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581F2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F6FE59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888994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12C628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48F31B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FA30EFA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D826130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372967" w:rsidRPr="009C4F1A" w14:paraId="34A73896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04BA8B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756619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DAB3BB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2E074A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DA938D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5B50D3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38AF3A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372967" w:rsidRPr="009C4F1A" w14:paraId="0A91C787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329748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E24EE4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F96157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17F849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9CCC69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5A7AFC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2D0125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372967" w:rsidRPr="009C4F1A" w14:paraId="7C11898D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A04CC7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AE33C0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043533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79C74F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DFFD1C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FE0C17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229DED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372967" w:rsidRPr="009C4F1A" w14:paraId="74EDB7F5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6DB1C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0A8CD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787BF7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38951D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D3FF9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74BDD0B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46BC191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372967" w:rsidRPr="009C4F1A" w14:paraId="6AB44B54" w14:textId="77777777" w:rsidTr="005A4083">
              <w:trPr>
                <w:trHeight w:val="300"/>
                <w:jc w:val="center"/>
              </w:trPr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5EB71B80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31A6F41D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6CEFC49D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4556B132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29D8B63D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79D40B49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56C1FA83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372967" w:rsidRPr="009C4F1A" w14:paraId="32B91A76" w14:textId="77777777" w:rsidTr="005A4083">
              <w:trPr>
                <w:trHeight w:val="465"/>
                <w:jc w:val="center"/>
              </w:trPr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21BACA42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5D9F1"/>
                  <w:vAlign w:val="center"/>
                  <w:hideMark/>
                </w:tcPr>
                <w:p w14:paraId="15EDF94E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Resultado Índice de Transparencia Institucional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14:paraId="6581E912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</w:tcPr>
                <w:p w14:paraId="43D7392C" w14:textId="77777777" w:rsidR="00372967" w:rsidRPr="009C4F1A" w:rsidRDefault="00372967" w:rsidP="00372967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</w:tbl>
          <w:p w14:paraId="727B9A9B" w14:textId="77777777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5E817358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732CF3C" w14:textId="5AF1C670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856AB81" w14:textId="77777777" w:rsidR="006324AE" w:rsidRDefault="006324A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3450996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A8DA2B2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56A77362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Fernando Noreña Jaramillo</w:t>
      </w:r>
    </w:p>
    <w:p w14:paraId="710265F1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040DCB9C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25C4DFE0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Control de cambios</w:t>
      </w:r>
    </w:p>
    <w:p w14:paraId="0CCD4EBF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3B52BBF8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10957D38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7001F6FA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166CC584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65E2139F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2D179D38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7DF73ABE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A81374" w:rsidRPr="00CF29F3" w14:paraId="70866419" w14:textId="77777777" w:rsidTr="00CF29F3">
        <w:trPr>
          <w:jc w:val="center"/>
        </w:trPr>
        <w:tc>
          <w:tcPr>
            <w:tcW w:w="1129" w:type="dxa"/>
            <w:vAlign w:val="center"/>
          </w:tcPr>
          <w:p w14:paraId="51F179ED" w14:textId="7BADF370" w:rsidR="00A81374" w:rsidRPr="00CF29F3" w:rsidRDefault="00A81374" w:rsidP="00A8137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7DF55DC" w14:textId="3740BD44" w:rsidR="00A81374" w:rsidRPr="00CF29F3" w:rsidRDefault="00A81374" w:rsidP="00A8137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0DEDADD2" w14:textId="0D70D7A6" w:rsidR="00A81374" w:rsidRPr="00CF29F3" w:rsidRDefault="00A81374" w:rsidP="00A8137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7231FD0B" w14:textId="4F2DF4E4" w:rsidR="00A81374" w:rsidRPr="00CF29F3" w:rsidRDefault="00A81374" w:rsidP="00A8137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02C59233" w14:textId="1A701545" w:rsidR="00A81374" w:rsidRPr="00CF29F3" w:rsidRDefault="00A81374" w:rsidP="00A8137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6EBB0E6A" w14:textId="77777777" w:rsidR="00E8012E" w:rsidRPr="00C363D4" w:rsidRDefault="00E8012E" w:rsidP="00207103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207103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4F209" w14:textId="77777777" w:rsidR="00AB0DD9" w:rsidRDefault="00AB0DD9">
      <w:r>
        <w:separator/>
      </w:r>
    </w:p>
  </w:endnote>
  <w:endnote w:type="continuationSeparator" w:id="0">
    <w:p w14:paraId="6925E1CB" w14:textId="77777777" w:rsidR="00AB0DD9" w:rsidRDefault="00AB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68C29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79225" w14:textId="77777777" w:rsidR="00AB0DD9" w:rsidRDefault="00AB0DD9">
      <w:r>
        <w:separator/>
      </w:r>
    </w:p>
  </w:footnote>
  <w:footnote w:type="continuationSeparator" w:id="0">
    <w:p w14:paraId="3E32BE25" w14:textId="77777777" w:rsidR="00AB0DD9" w:rsidRDefault="00AB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025572A1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6244CB5E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793A466" wp14:editId="6616AA3B">
                <wp:extent cx="1171185" cy="854648"/>
                <wp:effectExtent l="0" t="0" r="0" b="3175"/>
                <wp:docPr id="1113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043ACA0A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5E65A2E5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7C270D0B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255EFA54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2C67BF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94AA89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1466AC1B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7B61C1B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06100C1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2D19A36A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E53FEE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D2692D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137FA7CA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B9ED899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7E83D2D" w14:textId="5B62FC38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9E422D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5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9E422D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5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2354ABF4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231B4CCD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6391B"/>
    <w:multiLevelType w:val="hybridMultilevel"/>
    <w:tmpl w:val="E07A3E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852AC"/>
    <w:multiLevelType w:val="hybridMultilevel"/>
    <w:tmpl w:val="1AFEC3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2"/>
  </w:num>
  <w:num w:numId="5">
    <w:abstractNumId w:val="16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17"/>
  </w:num>
  <w:num w:numId="11">
    <w:abstractNumId w:val="4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19"/>
  </w:num>
  <w:num w:numId="17">
    <w:abstractNumId w:val="0"/>
  </w:num>
  <w:num w:numId="18">
    <w:abstractNumId w:val="6"/>
  </w:num>
  <w:num w:numId="19">
    <w:abstractNumId w:val="7"/>
  </w:num>
  <w:num w:numId="2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6A0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0847"/>
    <w:rsid w:val="00084BF7"/>
    <w:rsid w:val="00085CA0"/>
    <w:rsid w:val="00086C7B"/>
    <w:rsid w:val="0009000C"/>
    <w:rsid w:val="00090316"/>
    <w:rsid w:val="0009668C"/>
    <w:rsid w:val="00096CFF"/>
    <w:rsid w:val="000A05C4"/>
    <w:rsid w:val="000A54CF"/>
    <w:rsid w:val="000A7E1C"/>
    <w:rsid w:val="000B0CAB"/>
    <w:rsid w:val="000B7721"/>
    <w:rsid w:val="000C0377"/>
    <w:rsid w:val="000C731D"/>
    <w:rsid w:val="000D1CDC"/>
    <w:rsid w:val="000D2F9C"/>
    <w:rsid w:val="000D7BAF"/>
    <w:rsid w:val="000E0EB2"/>
    <w:rsid w:val="000E1695"/>
    <w:rsid w:val="000E24DB"/>
    <w:rsid w:val="000E6055"/>
    <w:rsid w:val="000E633D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24CE"/>
    <w:rsid w:val="00124A24"/>
    <w:rsid w:val="00124D81"/>
    <w:rsid w:val="00136324"/>
    <w:rsid w:val="0013744F"/>
    <w:rsid w:val="00137FC8"/>
    <w:rsid w:val="001558F7"/>
    <w:rsid w:val="00160CFC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D7103"/>
    <w:rsid w:val="001E485A"/>
    <w:rsid w:val="001E4A2A"/>
    <w:rsid w:val="001F5100"/>
    <w:rsid w:val="001F5702"/>
    <w:rsid w:val="002006FB"/>
    <w:rsid w:val="00205372"/>
    <w:rsid w:val="002056C2"/>
    <w:rsid w:val="00207103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36281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54C1"/>
    <w:rsid w:val="002661CC"/>
    <w:rsid w:val="00272854"/>
    <w:rsid w:val="002734BE"/>
    <w:rsid w:val="002831C2"/>
    <w:rsid w:val="00285FF8"/>
    <w:rsid w:val="0029034A"/>
    <w:rsid w:val="00290B90"/>
    <w:rsid w:val="00293440"/>
    <w:rsid w:val="00293CF1"/>
    <w:rsid w:val="002A416C"/>
    <w:rsid w:val="002A44EC"/>
    <w:rsid w:val="002A5CE3"/>
    <w:rsid w:val="002A719A"/>
    <w:rsid w:val="002B03BE"/>
    <w:rsid w:val="002B43E9"/>
    <w:rsid w:val="002B4FD6"/>
    <w:rsid w:val="002B554B"/>
    <w:rsid w:val="002B72D8"/>
    <w:rsid w:val="002B78B0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2922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2967"/>
    <w:rsid w:val="0037401F"/>
    <w:rsid w:val="003741BC"/>
    <w:rsid w:val="00380B52"/>
    <w:rsid w:val="00382346"/>
    <w:rsid w:val="003832B1"/>
    <w:rsid w:val="00387619"/>
    <w:rsid w:val="00390606"/>
    <w:rsid w:val="003964E4"/>
    <w:rsid w:val="003967DF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57C65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0499"/>
    <w:rsid w:val="00504025"/>
    <w:rsid w:val="005042A8"/>
    <w:rsid w:val="005048B0"/>
    <w:rsid w:val="00505204"/>
    <w:rsid w:val="00507A82"/>
    <w:rsid w:val="005105A3"/>
    <w:rsid w:val="00510729"/>
    <w:rsid w:val="00511298"/>
    <w:rsid w:val="00516803"/>
    <w:rsid w:val="0052595E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5E66C4"/>
    <w:rsid w:val="00602917"/>
    <w:rsid w:val="0060515A"/>
    <w:rsid w:val="00613DBB"/>
    <w:rsid w:val="00614A3D"/>
    <w:rsid w:val="006154A0"/>
    <w:rsid w:val="00616A91"/>
    <w:rsid w:val="00616AE0"/>
    <w:rsid w:val="0062405D"/>
    <w:rsid w:val="006324AE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A68E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04"/>
    <w:rsid w:val="00756B67"/>
    <w:rsid w:val="00767501"/>
    <w:rsid w:val="0077229A"/>
    <w:rsid w:val="0077272D"/>
    <w:rsid w:val="0077403F"/>
    <w:rsid w:val="007759A8"/>
    <w:rsid w:val="00781452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343"/>
    <w:rsid w:val="007E6943"/>
    <w:rsid w:val="007E6ED4"/>
    <w:rsid w:val="007F332D"/>
    <w:rsid w:val="00800136"/>
    <w:rsid w:val="00801FCB"/>
    <w:rsid w:val="00804F40"/>
    <w:rsid w:val="008052AE"/>
    <w:rsid w:val="00805B8F"/>
    <w:rsid w:val="00812096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445E"/>
    <w:rsid w:val="00865900"/>
    <w:rsid w:val="008664F5"/>
    <w:rsid w:val="008752B3"/>
    <w:rsid w:val="00887377"/>
    <w:rsid w:val="0089045D"/>
    <w:rsid w:val="00894DEC"/>
    <w:rsid w:val="0089608A"/>
    <w:rsid w:val="0089746E"/>
    <w:rsid w:val="008A4E26"/>
    <w:rsid w:val="008A58C6"/>
    <w:rsid w:val="008A663B"/>
    <w:rsid w:val="008B0C4B"/>
    <w:rsid w:val="008B1106"/>
    <w:rsid w:val="008B1AA1"/>
    <w:rsid w:val="008B6278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35D2F"/>
    <w:rsid w:val="00942926"/>
    <w:rsid w:val="00946B10"/>
    <w:rsid w:val="00946C81"/>
    <w:rsid w:val="00947BE5"/>
    <w:rsid w:val="00953228"/>
    <w:rsid w:val="00957C4E"/>
    <w:rsid w:val="0097292D"/>
    <w:rsid w:val="009801D8"/>
    <w:rsid w:val="00980D1E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0A25"/>
    <w:rsid w:val="009B62EB"/>
    <w:rsid w:val="009B7E18"/>
    <w:rsid w:val="009C17EA"/>
    <w:rsid w:val="009C2CF9"/>
    <w:rsid w:val="009D28C7"/>
    <w:rsid w:val="009D3DE4"/>
    <w:rsid w:val="009E422D"/>
    <w:rsid w:val="009E7E52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2D77"/>
    <w:rsid w:val="00A2367C"/>
    <w:rsid w:val="00A260A7"/>
    <w:rsid w:val="00A27925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374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0DD9"/>
    <w:rsid w:val="00AB1D38"/>
    <w:rsid w:val="00AB20A9"/>
    <w:rsid w:val="00AB4508"/>
    <w:rsid w:val="00AB6A08"/>
    <w:rsid w:val="00AC02DF"/>
    <w:rsid w:val="00AC4AE5"/>
    <w:rsid w:val="00AC700E"/>
    <w:rsid w:val="00AD089E"/>
    <w:rsid w:val="00AD390F"/>
    <w:rsid w:val="00AE1706"/>
    <w:rsid w:val="00AE7DC8"/>
    <w:rsid w:val="00AF1DD5"/>
    <w:rsid w:val="00AF3D94"/>
    <w:rsid w:val="00AF4897"/>
    <w:rsid w:val="00AF5620"/>
    <w:rsid w:val="00AF67B9"/>
    <w:rsid w:val="00B008A3"/>
    <w:rsid w:val="00B01685"/>
    <w:rsid w:val="00B049AE"/>
    <w:rsid w:val="00B05843"/>
    <w:rsid w:val="00B114CF"/>
    <w:rsid w:val="00B1186C"/>
    <w:rsid w:val="00B12C28"/>
    <w:rsid w:val="00B16BD6"/>
    <w:rsid w:val="00B203CF"/>
    <w:rsid w:val="00B244F9"/>
    <w:rsid w:val="00B27ED0"/>
    <w:rsid w:val="00B3241D"/>
    <w:rsid w:val="00B41567"/>
    <w:rsid w:val="00B429BC"/>
    <w:rsid w:val="00B462F4"/>
    <w:rsid w:val="00B53B3F"/>
    <w:rsid w:val="00B64C2F"/>
    <w:rsid w:val="00B667D5"/>
    <w:rsid w:val="00B66BFD"/>
    <w:rsid w:val="00B670A4"/>
    <w:rsid w:val="00B67736"/>
    <w:rsid w:val="00B72A46"/>
    <w:rsid w:val="00B743D4"/>
    <w:rsid w:val="00B764E7"/>
    <w:rsid w:val="00B825E1"/>
    <w:rsid w:val="00B83C9D"/>
    <w:rsid w:val="00B90D01"/>
    <w:rsid w:val="00B941C8"/>
    <w:rsid w:val="00B948F0"/>
    <w:rsid w:val="00B951B3"/>
    <w:rsid w:val="00B95B33"/>
    <w:rsid w:val="00BA1C71"/>
    <w:rsid w:val="00BA1D56"/>
    <w:rsid w:val="00BA3221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0BFC"/>
    <w:rsid w:val="00CD44D0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A71"/>
    <w:rsid w:val="00D037B1"/>
    <w:rsid w:val="00D05344"/>
    <w:rsid w:val="00D05445"/>
    <w:rsid w:val="00D07176"/>
    <w:rsid w:val="00D07FB9"/>
    <w:rsid w:val="00D11420"/>
    <w:rsid w:val="00D1215A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71885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6485"/>
    <w:rsid w:val="00DE78CB"/>
    <w:rsid w:val="00DF078F"/>
    <w:rsid w:val="00DF099F"/>
    <w:rsid w:val="00DF1DDB"/>
    <w:rsid w:val="00DF21E6"/>
    <w:rsid w:val="00DF54D7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7E3"/>
    <w:rsid w:val="00E35CDE"/>
    <w:rsid w:val="00E36606"/>
    <w:rsid w:val="00E37C2B"/>
    <w:rsid w:val="00E52C01"/>
    <w:rsid w:val="00E53A15"/>
    <w:rsid w:val="00E53D08"/>
    <w:rsid w:val="00E55BE3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1533D"/>
    <w:rsid w:val="00F244F1"/>
    <w:rsid w:val="00F24B46"/>
    <w:rsid w:val="00F27E6F"/>
    <w:rsid w:val="00F30B2E"/>
    <w:rsid w:val="00F31174"/>
    <w:rsid w:val="00F31E54"/>
    <w:rsid w:val="00F43A75"/>
    <w:rsid w:val="00F44AE1"/>
    <w:rsid w:val="00F50800"/>
    <w:rsid w:val="00F537DA"/>
    <w:rsid w:val="00F5465E"/>
    <w:rsid w:val="00F56736"/>
    <w:rsid w:val="00F576B4"/>
    <w:rsid w:val="00F75544"/>
    <w:rsid w:val="00F76769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E391F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C98C56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1170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Délany Ramírez</cp:lastModifiedBy>
  <cp:revision>8</cp:revision>
  <cp:lastPrinted>2008-11-24T15:14:00Z</cp:lastPrinted>
  <dcterms:created xsi:type="dcterms:W3CDTF">2020-04-08T19:17:00Z</dcterms:created>
  <dcterms:modified xsi:type="dcterms:W3CDTF">2020-09-09T20:30:00Z</dcterms:modified>
</cp:coreProperties>
</file>