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4CE3E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Información General</w:t>
      </w:r>
    </w:p>
    <w:p w14:paraId="64B8DBCA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1E0" w:firstRow="1" w:lastRow="1" w:firstColumn="1" w:lastColumn="1" w:noHBand="0" w:noVBand="0"/>
      </w:tblPr>
      <w:tblGrid>
        <w:gridCol w:w="2207"/>
        <w:gridCol w:w="1104"/>
        <w:gridCol w:w="1104"/>
        <w:gridCol w:w="2207"/>
        <w:gridCol w:w="2208"/>
      </w:tblGrid>
      <w:tr w:rsidR="00E8012E" w:rsidRPr="00504025" w14:paraId="528DCC4F" w14:textId="77777777" w:rsidTr="000473A1">
        <w:trPr>
          <w:trHeight w:val="388"/>
          <w:jc w:val="center"/>
        </w:trPr>
        <w:tc>
          <w:tcPr>
            <w:tcW w:w="2207" w:type="dxa"/>
            <w:shd w:val="clear" w:color="auto" w:fill="17365D" w:themeFill="text2" w:themeFillShade="BF"/>
            <w:vAlign w:val="center"/>
          </w:tcPr>
          <w:p w14:paraId="22D4C839" w14:textId="77777777" w:rsidR="00E8012E" w:rsidRPr="00E53D08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58120580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4669F4B0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Estado</w:t>
            </w:r>
          </w:p>
        </w:tc>
        <w:tc>
          <w:tcPr>
            <w:tcW w:w="2207" w:type="dxa"/>
            <w:shd w:val="clear" w:color="auto" w:fill="17365D" w:themeFill="text2" w:themeFillShade="BF"/>
            <w:vAlign w:val="center"/>
          </w:tcPr>
          <w:p w14:paraId="69DCE112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creación</w:t>
            </w:r>
          </w:p>
        </w:tc>
        <w:tc>
          <w:tcPr>
            <w:tcW w:w="2208" w:type="dxa"/>
            <w:shd w:val="clear" w:color="auto" w:fill="17365D" w:themeFill="text2" w:themeFillShade="BF"/>
            <w:vAlign w:val="center"/>
          </w:tcPr>
          <w:p w14:paraId="59B36746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última modificación</w:t>
            </w:r>
          </w:p>
        </w:tc>
      </w:tr>
      <w:tr w:rsidR="000A4621" w:rsidRPr="00504025" w14:paraId="4038A5AE" w14:textId="77777777" w:rsidTr="000473A1">
        <w:trPr>
          <w:trHeight w:val="329"/>
          <w:jc w:val="center"/>
        </w:trPr>
        <w:tc>
          <w:tcPr>
            <w:tcW w:w="2207" w:type="dxa"/>
            <w:shd w:val="clear" w:color="auto" w:fill="FFFFFF" w:themeFill="background1"/>
            <w:vAlign w:val="center"/>
          </w:tcPr>
          <w:p w14:paraId="24E3D169" w14:textId="77777777" w:rsidR="000A4621" w:rsidRPr="00504025" w:rsidRDefault="000A4621" w:rsidP="000A4621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bookmarkStart w:id="0" w:name="_GoBack" w:colFirst="3" w:colLast="4"/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GSV0303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-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2E57366" w14:textId="77777777" w:rsidR="000A4621" w:rsidRPr="0041438F" w:rsidRDefault="000A4621" w:rsidP="000A462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4788EA1E" w14:textId="77777777" w:rsidR="000A4621" w:rsidRPr="0041438F" w:rsidRDefault="000A4621" w:rsidP="000A462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Activo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6A8A6779" w14:textId="7CE47766" w:rsidR="000A4621" w:rsidRPr="0041438F" w:rsidRDefault="000A4621" w:rsidP="000A462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AB08058" w14:textId="2A19990A" w:rsidR="000A4621" w:rsidRPr="0041438F" w:rsidRDefault="000A4621" w:rsidP="000A462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</w:tr>
      <w:bookmarkEnd w:id="0"/>
      <w:tr w:rsidR="00E8012E" w:rsidRPr="00504025" w14:paraId="1AB972BB" w14:textId="77777777" w:rsidTr="00B05843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14:paraId="5838EBC3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Nombre: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Proyectos de competitividad regional en los que participa la UTP</w:t>
            </w:r>
          </w:p>
        </w:tc>
      </w:tr>
      <w:tr w:rsidR="00E8012E" w:rsidRPr="00504025" w14:paraId="79080EF5" w14:textId="77777777" w:rsidTr="0041438F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14:paraId="57733012" w14:textId="77777777" w:rsidR="00E8012E" w:rsidRPr="00504025" w:rsidRDefault="00E8012E" w:rsidP="0049454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Descripción: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Mide la participación de la Universidad en proyectos de competitividad regional</w:t>
            </w:r>
          </w:p>
        </w:tc>
      </w:tr>
      <w:tr w:rsidR="00E8012E" w:rsidRPr="00504025" w14:paraId="4802E711" w14:textId="77777777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4532C6D6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Pilar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:</w:t>
            </w:r>
            <w:r w:rsidRPr="00CF29F3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Gestión del Contexto y Visibilidad Nacional e Internacional</w:t>
            </w:r>
          </w:p>
        </w:tc>
      </w:tr>
      <w:tr w:rsidR="00E8012E" w:rsidRPr="00504025" w14:paraId="4361D82E" w14:textId="77777777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32676386" w14:textId="5460A6DD"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Impulsor(es) estratégico(s) al que aporta: </w:t>
            </w:r>
            <w:r w:rsidR="004E37F6" w:rsidRPr="004E37F6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Contribuir al desarrollo regional a través del aprovechamiento y la transformación de bienes y servicios, mediante la incidencia en políticas públicas, programas, proyectos y acciones, que sean pertinentes a las capacidades académicas e investigativas de la Universidad.</w:t>
            </w:r>
          </w:p>
        </w:tc>
      </w:tr>
      <w:tr w:rsidR="00E8012E" w:rsidRPr="00504025" w14:paraId="63DAF1CF" w14:textId="77777777" w:rsidTr="00B05843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14:paraId="1BAF4803" w14:textId="77777777" w:rsidR="00E8012E" w:rsidRPr="00504025" w:rsidRDefault="00E8012E" w:rsidP="00084BF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Nivel de Gestión: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E8012E" w:rsidRPr="00504025" w14:paraId="7089E6BD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2E6A52C3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14:paraId="3FF5DB1B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</w:tcPr>
                <w:p w14:paraId="55E37399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14:paraId="11D697CA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7565D000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2"/>
                <w:szCs w:val="20"/>
                <w:lang w:val="es-CO"/>
              </w:rPr>
            </w:pPr>
          </w:p>
          <w:p w14:paraId="5DE98D34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4"/>
                <w:szCs w:val="20"/>
                <w:lang w:val="es-CO"/>
              </w:rPr>
            </w:pPr>
          </w:p>
        </w:tc>
      </w:tr>
      <w:tr w:rsidR="00E8012E" w:rsidRPr="00504025" w14:paraId="599B8E65" w14:textId="77777777" w:rsidTr="00B05843">
        <w:trPr>
          <w:trHeight w:val="92"/>
          <w:jc w:val="center"/>
        </w:trPr>
        <w:tc>
          <w:tcPr>
            <w:tcW w:w="8830" w:type="dxa"/>
            <w:gridSpan w:val="5"/>
            <w:vAlign w:val="center"/>
          </w:tcPr>
          <w:p w14:paraId="617B7DF2" w14:textId="5D18F065" w:rsidR="00E8012E" w:rsidRPr="00504025" w:rsidRDefault="00E8012E" w:rsidP="00C4367F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roceso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Sistema Integral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="0027745B" w:rsidRPr="00D538F9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s-CO"/>
              </w:rPr>
              <w:t>Direccionamiento institucional</w:t>
            </w:r>
          </w:p>
        </w:tc>
      </w:tr>
      <w:tr w:rsidR="00E8012E" w:rsidRPr="00504025" w14:paraId="64A72DD8" w14:textId="77777777" w:rsidTr="00B05843">
        <w:trPr>
          <w:trHeight w:val="268"/>
          <w:jc w:val="center"/>
        </w:trPr>
        <w:tc>
          <w:tcPr>
            <w:tcW w:w="8830" w:type="dxa"/>
            <w:gridSpan w:val="5"/>
            <w:vAlign w:val="center"/>
          </w:tcPr>
          <w:p w14:paraId="3FB29E98" w14:textId="77777777" w:rsidR="00E8012E" w:rsidRPr="00504025" w:rsidRDefault="00E8012E" w:rsidP="00456052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Factor/Característica de autoevaluación institucional al que apunta:</w:t>
            </w:r>
          </w:p>
          <w:p w14:paraId="6B2D1F5F" w14:textId="77777777" w:rsidR="004476DC" w:rsidRDefault="004476DC" w:rsidP="00D95F71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</w:pPr>
          </w:p>
          <w:p w14:paraId="40EFF39B" w14:textId="22F9DA9C" w:rsidR="004476DC" w:rsidRPr="00787881" w:rsidRDefault="004476DC" w:rsidP="004476DC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5. Visibilidad nacional e internacional</w:t>
            </w:r>
          </w:p>
          <w:p w14:paraId="506156E0" w14:textId="77777777" w:rsidR="004476DC" w:rsidRDefault="004476DC" w:rsidP="004476D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CARACTERISTICA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15. Inserción de la institución en contextos académicos nacionales e internacionales</w:t>
            </w:r>
            <w:r w:rsidRPr="00787881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</w:p>
          <w:p w14:paraId="414EB9D9" w14:textId="77777777" w:rsidR="004476DC" w:rsidRDefault="004476DC" w:rsidP="004476D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14:paraId="043C97F2" w14:textId="77777777" w:rsidR="004476DC" w:rsidRPr="00787881" w:rsidRDefault="004476DC" w:rsidP="004476DC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5. Visibilidad nacional e internacional</w:t>
            </w:r>
          </w:p>
          <w:p w14:paraId="239DD7C9" w14:textId="77777777" w:rsidR="004476DC" w:rsidRDefault="004476DC" w:rsidP="004476DC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CARACTERISTICA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16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Relaciones externas de profesores y estudiantes</w:t>
            </w:r>
          </w:p>
          <w:p w14:paraId="796C0EAF" w14:textId="77777777" w:rsidR="004476DC" w:rsidRDefault="004476DC" w:rsidP="004476DC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14:paraId="417C5984" w14:textId="77777777" w:rsidR="004476DC" w:rsidRPr="00787881" w:rsidRDefault="004476DC" w:rsidP="004476DC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7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.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Pertinencia e impacto social</w:t>
            </w:r>
          </w:p>
          <w:p w14:paraId="59B089E6" w14:textId="5A83063A" w:rsidR="00E8012E" w:rsidRPr="00787881" w:rsidRDefault="004476DC" w:rsidP="004476D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CARACTERISTICA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19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Institución y entorno</w:t>
            </w:r>
          </w:p>
        </w:tc>
      </w:tr>
      <w:tr w:rsidR="00E8012E" w:rsidRPr="00504025" w14:paraId="0CBEB6DA" w14:textId="77777777" w:rsidTr="00EA0513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14:paraId="7C96A9E2" w14:textId="0C0945F6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Periodicidad de medición:</w:t>
            </w:r>
          </w:p>
          <w:p w14:paraId="3B002AF4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E8012E" w:rsidRPr="00504025" w14:paraId="15FDBD1C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107CA331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14:paraId="188D4C65" w14:textId="682391CB" w:rsidR="00E8012E" w:rsidRPr="00504025" w:rsidRDefault="00EB6379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53" w:type="dxa"/>
                </w:tcPr>
                <w:p w14:paraId="7FB87E01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14:paraId="63C6D8DC" w14:textId="379CFF79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</w:tcPr>
                <w:p w14:paraId="5E7A4A5C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14:paraId="14838E7B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424C8608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E8012E" w:rsidRPr="00504025" w14:paraId="50A7AD86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0B7989C9" w14:textId="722DC81E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Fuentes de datos: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3C02DC"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SUEJE</w:t>
            </w:r>
          </w:p>
        </w:tc>
      </w:tr>
      <w:tr w:rsidR="00E8012E" w:rsidRPr="00504025" w14:paraId="0BE1DE72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4BB8CEC9" w14:textId="616316D7" w:rsidR="00E8012E" w:rsidRPr="00504025" w:rsidRDefault="00E8012E" w:rsidP="003C02DC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cálculo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SUEJE</w:t>
            </w:r>
            <w:r w:rsidRPr="00D95F71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  <w:t xml:space="preserve"> </w:t>
            </w:r>
          </w:p>
        </w:tc>
      </w:tr>
      <w:tr w:rsidR="00E8012E" w:rsidRPr="00504025" w14:paraId="1B326CDE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731F84B1" w14:textId="77777777" w:rsidR="00E8012E" w:rsidRPr="00504025" w:rsidRDefault="00E8012E" w:rsidP="00D95F71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 Gestión: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SUEJE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</w:p>
        </w:tc>
      </w:tr>
    </w:tbl>
    <w:p w14:paraId="78875025" w14:textId="77777777" w:rsidR="00E8012E" w:rsidRDefault="00E8012E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14:paraId="7A1A90ED" w14:textId="77777777" w:rsidR="00E8012E" w:rsidRPr="00504025" w:rsidRDefault="00E8012E" w:rsidP="00D241CD">
      <w:pPr>
        <w:pStyle w:val="Prrafodelista"/>
        <w:spacing w:line="0" w:lineRule="atLeast"/>
        <w:rPr>
          <w:rFonts w:ascii="Arial" w:hAnsi="Arial" w:cs="Arial"/>
          <w:b/>
          <w:sz w:val="20"/>
          <w:szCs w:val="20"/>
        </w:rPr>
      </w:pPr>
    </w:p>
    <w:p w14:paraId="6836CD1B" w14:textId="77777777" w:rsidR="00E8012E" w:rsidRPr="00504025" w:rsidRDefault="00E8012E" w:rsidP="001A587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14:paraId="19676C23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Glosario</w:t>
      </w:r>
    </w:p>
    <w:p w14:paraId="2FAC40B3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</w:tblGrid>
      <w:tr w:rsidR="00E8012E" w:rsidRPr="00504025" w14:paraId="42F0EE6F" w14:textId="77777777" w:rsidTr="00D6274A">
        <w:trPr>
          <w:trHeight w:val="397"/>
        </w:trPr>
        <w:tc>
          <w:tcPr>
            <w:tcW w:w="8988" w:type="dxa"/>
            <w:vAlign w:val="center"/>
          </w:tcPr>
          <w:p w14:paraId="55A4CCA4" w14:textId="57FD920B"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</w:p>
          <w:p w14:paraId="6A52416E" w14:textId="05F74A03" w:rsidR="00B96B73" w:rsidRPr="00DA5D1E" w:rsidRDefault="00E8012E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Definición 1</w:t>
            </w:r>
            <w:r w:rsidRPr="00CD44D0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: </w:t>
            </w:r>
            <w:r w:rsidR="00B0329C" w:rsidRPr="00071B09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PLANEACIÓN Y ORDENAMIENTO DEL TERRITORIO</w:t>
            </w:r>
            <w:r w:rsidR="00B0329C">
              <w:rPr>
                <w:rFonts w:asciiTheme="minorHAnsi" w:hAnsiTheme="minorHAnsi"/>
                <w:sz w:val="20"/>
                <w:szCs w:val="20"/>
                <w:lang w:val="es-CO"/>
              </w:rPr>
              <w:t>:</w:t>
            </w:r>
            <w:r w:rsidR="007E19D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="00B96B73" w:rsidRPr="00B96B73">
              <w:rPr>
                <w:rFonts w:asciiTheme="minorHAnsi" w:hAnsiTheme="minorHAnsi"/>
                <w:sz w:val="20"/>
                <w:szCs w:val="20"/>
                <w:lang w:val="es-CO"/>
              </w:rPr>
              <w:t>El ordenamiento territorial es un instrumento de planificación y de gestión de las entidades territoriales y un proceso de construcción colectiva de país, que se da de manera progresiva, gradual y flexible, con responsabilidad fiscal, tendiente a lograr una adecuada organización político-administrativa del Estado en el territorio, para facilitar el desarrollo institucional, el fortalecimiento de la identidad cultural y el desarrollo territorial, entendido este como desarrollo económicamente competitivo, socialmente justo, ambientalmente y fiscalmente sostenible, regionalmente armónico, culturalmente pertinente, atendiendo a la diversidad cultural y físico-geográfica de Colombia.</w:t>
            </w:r>
            <w:r w:rsidR="00B96B73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(</w:t>
            </w:r>
            <w:r w:rsidR="00B96B73" w:rsidRPr="00B96B73">
              <w:rPr>
                <w:rFonts w:asciiTheme="minorHAnsi" w:hAnsiTheme="minorHAnsi"/>
                <w:sz w:val="20"/>
                <w:szCs w:val="20"/>
                <w:lang w:val="es-CO"/>
              </w:rPr>
              <w:t>Ley Orgánica de Ordenamient</w:t>
            </w:r>
            <w:r w:rsidR="00B96B73">
              <w:rPr>
                <w:rFonts w:asciiTheme="minorHAnsi" w:hAnsiTheme="minorHAnsi"/>
                <w:sz w:val="20"/>
                <w:szCs w:val="20"/>
                <w:lang w:val="es-CO"/>
              </w:rPr>
              <w:t>o Territorial)</w:t>
            </w:r>
          </w:p>
          <w:p w14:paraId="5CF959B0" w14:textId="77777777" w:rsidR="00B0329C" w:rsidRDefault="00B0329C" w:rsidP="00CC41AA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22A74243" w14:textId="575BAB3D" w:rsidR="00E8012E" w:rsidRPr="00BB5327" w:rsidRDefault="00DA5D1E" w:rsidP="00CC41AA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Definición 2</w:t>
            </w:r>
            <w:r w:rsidR="003C3FE2" w:rsidRPr="00D46E4A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:</w:t>
            </w:r>
            <w:r w:rsidR="003C3FE2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="00F34F84" w:rsidRPr="00D6182A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RAP</w:t>
            </w:r>
            <w:r w:rsidR="00BB5327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 xml:space="preserve">: </w:t>
            </w:r>
            <w:r w:rsidR="00BB5327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Región administrativa y de Planificación. </w:t>
            </w:r>
            <w:r w:rsidR="00BB5327" w:rsidRPr="00BB5327">
              <w:rPr>
                <w:rFonts w:asciiTheme="minorHAnsi" w:hAnsiTheme="minorHAnsi"/>
                <w:sz w:val="20"/>
                <w:szCs w:val="20"/>
                <w:lang w:val="es-CO"/>
              </w:rPr>
              <w:t>De conformidad con lo previsto en el artículo 306 de la Constitución Política, previa autorización de sus respectivas asambleas, y previo concepto de la Comisión de Ordenamiento Territorial de Senado, los gobernadores de dos o más departamentos podrán constituir mediante convenio una región administrativa y de planificación, con personería jurídica, autonomía y patrimonio propio, con el objeto de promover el desarrollo económico y social, la inversión y la competitividad regional</w:t>
            </w:r>
            <w:r w:rsidR="00D819D5">
              <w:rPr>
                <w:rFonts w:asciiTheme="minorHAnsi" w:hAnsiTheme="minorHAnsi"/>
                <w:sz w:val="20"/>
                <w:szCs w:val="20"/>
                <w:lang w:val="es-CO"/>
              </w:rPr>
              <w:t>.</w:t>
            </w:r>
          </w:p>
          <w:p w14:paraId="6270E1BF" w14:textId="77777777" w:rsidR="003C3FE2" w:rsidRDefault="003C3FE2" w:rsidP="00CC41AA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058EEF1E" w14:textId="0EFC1A6B" w:rsidR="00A35DAB" w:rsidRDefault="00DA5D1E" w:rsidP="00A35DAB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Definición 3</w:t>
            </w:r>
            <w:r w:rsidR="003C3FE2" w:rsidRPr="00A35DAB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 xml:space="preserve">: </w:t>
            </w:r>
            <w:r w:rsidR="00A35DAB" w:rsidRPr="00A35DAB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PAISAJE CUTURAL CAFETERO COLOMBIANO</w:t>
            </w:r>
            <w:r w:rsidR="00A35DAB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</w:t>
            </w:r>
            <w:r w:rsidR="00A35DAB" w:rsidRPr="00A35DAB">
              <w:rPr>
                <w:rFonts w:asciiTheme="minorHAnsi" w:hAnsiTheme="minorHAnsi"/>
                <w:sz w:val="20"/>
                <w:szCs w:val="20"/>
                <w:lang w:val="es-CO"/>
              </w:rPr>
              <w:t>El PCC</w:t>
            </w:r>
            <w:r w:rsidR="00A35DAB">
              <w:rPr>
                <w:rFonts w:asciiTheme="minorHAnsi" w:hAnsiTheme="minorHAnsi"/>
                <w:sz w:val="20"/>
                <w:szCs w:val="20"/>
                <w:lang w:val="es-CO"/>
              </w:rPr>
              <w:t>C</w:t>
            </w:r>
            <w:r w:rsidR="00A35DAB" w:rsidRPr="00A35DAB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constituye un ejemplo sobresaliente de adaptación humana a condiciones geográficas difíciles sobre las que se desarrolló una caficultura de ladera y montaña. Se trata de un paisaje cultural en el que se conjugan elementos naturales, económicos y culturales con un alto grado de homogeneidad en la región, y que constituye un caso excepcional en el mundo. En este paisaje se combinan el esfuerzo humano, familiar y generacional de los caficultores con el acompañamiento permanente de su institucionalidad.</w:t>
            </w:r>
            <w:r w:rsidR="00A35DAB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(Expediente Paisaje Cultural Cafetero)</w:t>
            </w:r>
          </w:p>
          <w:p w14:paraId="785F9579" w14:textId="77777777" w:rsidR="00572152" w:rsidRDefault="00572152" w:rsidP="00A35DAB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48C3FED8" w14:textId="7638272C" w:rsidR="00DF2925" w:rsidRPr="00DF2925" w:rsidRDefault="00572152" w:rsidP="00DF2925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  <w:r w:rsidRPr="00572152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 xml:space="preserve">Definición 4: </w:t>
            </w:r>
            <w:r w:rsidR="00DF2925" w:rsidRPr="00EB6379">
              <w:rPr>
                <w:rFonts w:asciiTheme="minorHAnsi" w:hAnsiTheme="minorHAnsi"/>
                <w:b/>
                <w:sz w:val="20"/>
                <w:szCs w:val="20"/>
              </w:rPr>
              <w:t>OBSERVATORIOS</w:t>
            </w:r>
            <w:r w:rsidR="00DF2925" w:rsidRPr="00DF2925">
              <w:rPr>
                <w:rFonts w:asciiTheme="minorHAnsi" w:hAnsiTheme="minorHAnsi"/>
                <w:sz w:val="20"/>
                <w:szCs w:val="20"/>
              </w:rPr>
              <w:t xml:space="preserve">: Sistema meso-institucional de generación de información estratégica para el análisis, seguimiento, definición de alertas tempranas, formulación de políticas públicas y toma de decisiones en los temas objeto de la observación, entre otros. </w:t>
            </w:r>
          </w:p>
          <w:p w14:paraId="2B7C7FEA" w14:textId="77777777" w:rsidR="00371ECF" w:rsidRDefault="00371ECF" w:rsidP="00371ECF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6301D2B7" w14:textId="26C10854" w:rsidR="003C3FE2" w:rsidRDefault="00371ECF" w:rsidP="00371ECF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A35DAB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 xml:space="preserve">Definición </w:t>
            </w:r>
            <w:r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>5</w:t>
            </w:r>
            <w:r w:rsidRPr="00A35DAB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 xml:space="preserve">: </w:t>
            </w:r>
            <w:r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 xml:space="preserve">CAFÉS ESPEIALES: </w:t>
            </w:r>
            <w:r w:rsidR="005B56F1" w:rsidRPr="005B56F1">
              <w:rPr>
                <w:rFonts w:asciiTheme="minorHAnsi" w:hAnsiTheme="minorHAnsi"/>
                <w:sz w:val="20"/>
                <w:szCs w:val="20"/>
                <w:lang w:val="es-CO"/>
              </w:rPr>
              <w:t>La Asociación Americana de Cafés Especiales (SCAA) define el término ‘café especial’ como “un café de buena preparación, de un origen único y sabor distintivo”.</w:t>
            </w:r>
            <w:r w:rsidR="00181198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="00181198" w:rsidRPr="00181198">
              <w:rPr>
                <w:rFonts w:asciiTheme="minorHAnsi" w:hAnsiTheme="minorHAnsi"/>
                <w:sz w:val="20"/>
                <w:szCs w:val="20"/>
                <w:lang w:val="es-CO"/>
              </w:rPr>
              <w:t>La Federación Nacional de Cafeteros define a los cafés especiales como todo café aquel que “… se considera especial cuando es percibido y valorado por los consumidores por alguna característica que lo diferencia de los cafés convencionales, por lo cual están dispuestos a pagar un precio superior.</w:t>
            </w:r>
          </w:p>
          <w:p w14:paraId="487FF2F8" w14:textId="77777777" w:rsidR="00AA4EE0" w:rsidRDefault="00AA4EE0" w:rsidP="00371ECF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5A7F2964" w14:textId="0EC78A10" w:rsidR="00AA4EE0" w:rsidRPr="00AA4EE0" w:rsidRDefault="00AA4EE0" w:rsidP="00AA4EE0">
            <w:pPr>
              <w:spacing w:line="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Definición 6: </w:t>
            </w:r>
            <w:r w:rsidRPr="00AA4EE0">
              <w:rPr>
                <w:rFonts w:asciiTheme="minorHAnsi" w:hAnsiTheme="minorHAnsi"/>
                <w:b/>
                <w:bCs/>
                <w:sz w:val="20"/>
                <w:szCs w:val="20"/>
              </w:rPr>
              <w:t>POLÍTICA PÚBLICA</w:t>
            </w:r>
            <w:r w:rsidRPr="00AA4EE0">
              <w:rPr>
                <w:rFonts w:asciiTheme="minorHAnsi" w:hAnsiTheme="minorHAnsi"/>
                <w:sz w:val="20"/>
                <w:szCs w:val="20"/>
              </w:rPr>
              <w:t>: Constituyen un curso de acción estable adoptado por el estado o el gobierno con el objeto de resolver un área de problemas públicos relevantes a través de un proceso en que actualmente suelen participar otros agentes económicos o sociales, como entidades del sector privado, organizaciones de la sociedad civil, agencias transnacionales e incluso otros gobiernos.</w:t>
            </w:r>
          </w:p>
          <w:p w14:paraId="6F98F86C" w14:textId="77777777" w:rsidR="00AA4EE0" w:rsidRDefault="00AA4EE0" w:rsidP="00371ECF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05A5C12F" w14:textId="77777777" w:rsidR="00E8012E" w:rsidRPr="00504025" w:rsidRDefault="00E8012E" w:rsidP="00371ECF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FF7E14E" w14:textId="77777777" w:rsidR="00E8012E" w:rsidRPr="00504025" w:rsidRDefault="00E8012E" w:rsidP="001A5871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538B4407" w14:textId="77777777" w:rsidR="00E8012E" w:rsidRPr="00504025" w:rsidRDefault="00E8012E" w:rsidP="001A5871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Forma</w:t>
      </w:r>
      <w:r>
        <w:rPr>
          <w:rFonts w:asciiTheme="minorHAnsi" w:hAnsiTheme="minorHAnsi" w:cs="Arial"/>
          <w:b/>
          <w:sz w:val="20"/>
          <w:szCs w:val="20"/>
        </w:rPr>
        <w:t>,</w:t>
      </w:r>
      <w:r w:rsidRPr="00504025">
        <w:rPr>
          <w:rFonts w:asciiTheme="minorHAnsi" w:hAnsiTheme="minorHAnsi" w:cs="Arial"/>
          <w:b/>
          <w:sz w:val="20"/>
          <w:szCs w:val="20"/>
        </w:rPr>
        <w:t xml:space="preserve"> cálculo</w:t>
      </w:r>
      <w:r>
        <w:rPr>
          <w:rFonts w:asciiTheme="minorHAnsi" w:hAnsiTheme="minorHAnsi" w:cs="Arial"/>
          <w:b/>
          <w:sz w:val="20"/>
          <w:szCs w:val="20"/>
        </w:rPr>
        <w:t xml:space="preserve"> y presentación de resultados del indicador</w:t>
      </w:r>
    </w:p>
    <w:p w14:paraId="20BDA074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988"/>
      </w:tblGrid>
      <w:tr w:rsidR="00E8012E" w:rsidRPr="00504025" w14:paraId="4EE773C9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25C148CD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Unidad de medida: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03129EF8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15"/>
              <w:gridCol w:w="1645"/>
              <w:gridCol w:w="464"/>
              <w:gridCol w:w="807"/>
              <w:gridCol w:w="415"/>
            </w:tblGrid>
            <w:tr w:rsidR="00E8012E" w:rsidRPr="00504025" w14:paraId="4E21B6B0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7C692FEF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14:paraId="6A60EB98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</w:tcPr>
                <w:p w14:paraId="233B1C3C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14:paraId="2DB6E07F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7" w:type="dxa"/>
                </w:tcPr>
                <w:p w14:paraId="5BCF328A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14:paraId="36D2C022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E6A4BB6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E8012E" w:rsidRPr="00504025" w14:paraId="29839894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2051CACD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Fórmula: </w:t>
            </w:r>
          </w:p>
          <w:p w14:paraId="7CDDD9B5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5F600A5" w14:textId="77777777" w:rsidR="00E8012E" w:rsidRPr="00CF29F3" w:rsidRDefault="00E8012E" w:rsidP="00CF29F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Proyectos de competitividad regional en los que participa la UTP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=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Sumatoria de proyectos de competitividad regional en los que participa la Universidad</w:t>
            </w:r>
          </w:p>
        </w:tc>
      </w:tr>
      <w:tr w:rsidR="00E8012E" w:rsidRPr="00504025" w14:paraId="3A6B4498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3881290D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Consideraciones metodológicas para el cálculo:</w:t>
            </w:r>
          </w:p>
          <w:p w14:paraId="4E10B5E8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14:paraId="721F6B7B" w14:textId="3908C43B" w:rsidR="00E8012E" w:rsidRPr="00D47949" w:rsidRDefault="00012A4F" w:rsidP="0013375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Se tendrán encuenta el número</w:t>
            </w:r>
            <w:r w:rsidR="00901C7F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de proyectos para la competividad regional en los que participa la Universidad (</w:t>
            </w:r>
            <w:r w:rsidR="00133756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Paisaje cultural cafetero, RAP, </w:t>
            </w:r>
            <w:r w:rsidR="00530F71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participación en la formulación y gestión de políticas públicas asociadas, </w:t>
            </w:r>
            <w:r w:rsidR="00133756">
              <w:rPr>
                <w:rFonts w:asciiTheme="minorHAnsi" w:hAnsiTheme="minorHAnsi" w:cs="Arial"/>
                <w:sz w:val="20"/>
                <w:szCs w:val="20"/>
                <w:lang w:val="es-CO"/>
              </w:rPr>
              <w:t>planeación y ordenamiento del territorio, red de observatorios</w:t>
            </w:r>
            <w:r w:rsidR="00901C7F">
              <w:rPr>
                <w:rFonts w:asciiTheme="minorHAnsi" w:hAnsiTheme="minorHAnsi" w:cs="Arial"/>
                <w:sz w:val="20"/>
                <w:szCs w:val="20"/>
                <w:lang w:val="es-CO"/>
              </w:rPr>
              <w:t>)</w:t>
            </w:r>
          </w:p>
        </w:tc>
      </w:tr>
      <w:tr w:rsidR="00E8012E" w:rsidRPr="00504025" w14:paraId="085F1677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40335F40" w14:textId="77777777"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Información soporte (soporte que se carga en el seguimiento):</w:t>
            </w:r>
          </w:p>
          <w:p w14:paraId="2DC39BB8" w14:textId="77777777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61"/>
              <w:gridCol w:w="1267"/>
              <w:gridCol w:w="1287"/>
            </w:tblGrid>
            <w:tr w:rsidR="00C11772" w14:paraId="41D4AC53" w14:textId="77777777" w:rsidTr="0052216A">
              <w:trPr>
                <w:jc w:val="center"/>
              </w:trPr>
              <w:tc>
                <w:tcPr>
                  <w:tcW w:w="1131" w:type="dxa"/>
                  <w:shd w:val="clear" w:color="auto" w:fill="95B3D7" w:themeFill="accent1" w:themeFillTint="99"/>
                </w:tcPr>
                <w:p w14:paraId="33CE71DB" w14:textId="77777777" w:rsidR="00C11772" w:rsidRDefault="00C11772" w:rsidP="0052216A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 xml:space="preserve">Proceso adelantado </w:t>
                  </w:r>
                </w:p>
              </w:tc>
              <w:tc>
                <w:tcPr>
                  <w:tcW w:w="1267" w:type="dxa"/>
                  <w:shd w:val="clear" w:color="auto" w:fill="95B3D7" w:themeFill="accent1" w:themeFillTint="99"/>
                </w:tcPr>
                <w:p w14:paraId="11F2A704" w14:textId="77777777" w:rsidR="00C11772" w:rsidRDefault="00C11772" w:rsidP="0052216A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 xml:space="preserve">Responsable </w:t>
                  </w:r>
                </w:p>
              </w:tc>
              <w:tc>
                <w:tcPr>
                  <w:tcW w:w="1287" w:type="dxa"/>
                  <w:shd w:val="clear" w:color="auto" w:fill="95B3D7" w:themeFill="accent1" w:themeFillTint="99"/>
                </w:tcPr>
                <w:p w14:paraId="24FE10BB" w14:textId="77777777" w:rsidR="00C11772" w:rsidRDefault="00C11772" w:rsidP="0052216A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 xml:space="preserve">Facultad o dependencia asociada </w:t>
                  </w:r>
                </w:p>
              </w:tc>
            </w:tr>
            <w:tr w:rsidR="00C11772" w14:paraId="2C89C660" w14:textId="77777777" w:rsidTr="0052216A">
              <w:trPr>
                <w:jc w:val="center"/>
              </w:trPr>
              <w:tc>
                <w:tcPr>
                  <w:tcW w:w="1131" w:type="dxa"/>
                </w:tcPr>
                <w:p w14:paraId="16E3D68E" w14:textId="77777777" w:rsidR="00C11772" w:rsidRDefault="00C11772" w:rsidP="0052216A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</w:tcPr>
                <w:p w14:paraId="3DAAB65D" w14:textId="77777777" w:rsidR="00C11772" w:rsidRDefault="00C11772" w:rsidP="0052216A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5922F124" w14:textId="77777777" w:rsidR="00C11772" w:rsidRDefault="00C11772" w:rsidP="0052216A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C11772" w14:paraId="7E41153E" w14:textId="77777777" w:rsidTr="0052216A">
              <w:trPr>
                <w:jc w:val="center"/>
              </w:trPr>
              <w:tc>
                <w:tcPr>
                  <w:tcW w:w="1131" w:type="dxa"/>
                </w:tcPr>
                <w:p w14:paraId="3C8C119D" w14:textId="77777777" w:rsidR="00C11772" w:rsidRDefault="00C11772" w:rsidP="0052216A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</w:tcPr>
                <w:p w14:paraId="648C8B79" w14:textId="77777777" w:rsidR="00C11772" w:rsidRDefault="00C11772" w:rsidP="0052216A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7ECFA02F" w14:textId="77777777" w:rsidR="00C11772" w:rsidRDefault="00C11772" w:rsidP="0052216A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4F6FA022" w14:textId="77777777" w:rsidR="00E8012E" w:rsidRPr="00504025" w:rsidRDefault="00E8012E" w:rsidP="00DF21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14:paraId="5F1A124A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42ED8C1A" w14:textId="77777777"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Forma de presentación de resultados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(soporte que se carga en el seguimiento)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42BA6078" w14:textId="77777777" w:rsidR="00AA6778" w:rsidRDefault="00AA6778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5"/>
            </w:tblGrid>
            <w:tr w:rsidR="00AA6778" w14:paraId="7002ABED" w14:textId="77777777" w:rsidTr="0052216A">
              <w:trPr>
                <w:jc w:val="center"/>
              </w:trPr>
              <w:tc>
                <w:tcPr>
                  <w:tcW w:w="1472" w:type="dxa"/>
                  <w:shd w:val="clear" w:color="auto" w:fill="95B3D7" w:themeFill="accent1" w:themeFillTint="99"/>
                </w:tcPr>
                <w:p w14:paraId="24190C89" w14:textId="3E617507" w:rsidR="00AA6778" w:rsidRDefault="00C70B85" w:rsidP="0052216A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Evidencias desarrollo del proceso (</w:t>
                  </w:r>
                  <w:r w:rsidR="00AA6778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Actas, fotografías, informes, videos, listados de asistencia de los procesos que aportan a la competitividad</w:t>
                  </w: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)</w:t>
                  </w:r>
                </w:p>
              </w:tc>
            </w:tr>
            <w:tr w:rsidR="00AA6778" w14:paraId="2BE47289" w14:textId="77777777" w:rsidTr="0052216A">
              <w:trPr>
                <w:jc w:val="center"/>
              </w:trPr>
              <w:tc>
                <w:tcPr>
                  <w:tcW w:w="1472" w:type="dxa"/>
                </w:tcPr>
                <w:p w14:paraId="318A90DE" w14:textId="77777777" w:rsidR="00AA6778" w:rsidRDefault="00AA6778" w:rsidP="0052216A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AA6778" w14:paraId="14DEEC1E" w14:textId="77777777" w:rsidTr="0052216A">
              <w:trPr>
                <w:jc w:val="center"/>
              </w:trPr>
              <w:tc>
                <w:tcPr>
                  <w:tcW w:w="1472" w:type="dxa"/>
                </w:tcPr>
                <w:p w14:paraId="760ABC18" w14:textId="77777777" w:rsidR="00AA6778" w:rsidRDefault="00AA6778" w:rsidP="0052216A">
                  <w:pPr>
                    <w:spacing w:line="0" w:lineRule="atLeast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0313A7CD" w14:textId="77777777" w:rsidR="00AA6778" w:rsidRPr="00504025" w:rsidRDefault="00AA6778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E24961E" w14:textId="77777777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AF0B344" w14:textId="77777777" w:rsidR="00E8012E" w:rsidRPr="00504025" w:rsidRDefault="00E8012E" w:rsidP="00D6274A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</w:tc>
      </w:tr>
    </w:tbl>
    <w:p w14:paraId="063C91E1" w14:textId="77777777" w:rsidR="00E8012E" w:rsidRDefault="00E8012E" w:rsidP="00333FE8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5CB514EA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29F04D58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02D3F7DF" w14:textId="77777777" w:rsidR="00E8012E" w:rsidRPr="00504025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/>
          <w:sz w:val="20"/>
          <w:szCs w:val="20"/>
        </w:rPr>
        <w:t>_________________________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18D8E3C1" w14:textId="77777777" w:rsidR="00E8012E" w:rsidRDefault="00E8012E" w:rsidP="00E03A82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Francisco Antonio Uribe Gómez</w:t>
      </w:r>
    </w:p>
    <w:p w14:paraId="53A6305E" w14:textId="77777777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  <w:r w:rsidRPr="00C363D4">
        <w:rPr>
          <w:rFonts w:asciiTheme="minorHAnsi" w:hAnsiTheme="minorHAnsi" w:cs="Arial"/>
          <w:b/>
          <w:bCs/>
          <w:sz w:val="20"/>
          <w:szCs w:val="20"/>
        </w:rPr>
        <w:t>Coordinador de Pilar</w:t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</w:p>
    <w:p w14:paraId="299A5B0B" w14:textId="77777777" w:rsidR="00E8012E" w:rsidRDefault="00E8012E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br w:type="page"/>
      </w:r>
    </w:p>
    <w:p w14:paraId="21A3871F" w14:textId="77777777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</w:p>
    <w:p w14:paraId="198366BD" w14:textId="77777777" w:rsidR="00E8012E" w:rsidRDefault="00E8012E" w:rsidP="00DF078F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Control de cambios</w:t>
      </w:r>
    </w:p>
    <w:p w14:paraId="61091628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34A3F0E5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0017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E8012E" w14:paraId="340CDE34" w14:textId="77777777" w:rsidTr="0009000C">
        <w:trPr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 w14:paraId="105D5E68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68FB6DC2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14:paraId="10AE8B3D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14:paraId="13205BE2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 w:themeFill="accent1" w:themeFillTint="99"/>
            <w:vAlign w:val="center"/>
          </w:tcPr>
          <w:p w14:paraId="5B71B3D5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2D125C" w:rsidRPr="00CF29F3" w14:paraId="351F58E1" w14:textId="77777777" w:rsidTr="00CF29F3">
        <w:trPr>
          <w:jc w:val="center"/>
        </w:trPr>
        <w:tc>
          <w:tcPr>
            <w:tcW w:w="1129" w:type="dxa"/>
            <w:vAlign w:val="center"/>
          </w:tcPr>
          <w:p w14:paraId="6CB532FA" w14:textId="642E1C70" w:rsidR="002D125C" w:rsidRPr="00CF29F3" w:rsidRDefault="002D125C" w:rsidP="002D125C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E718299" w14:textId="74D3400D" w:rsidR="002D125C" w:rsidRPr="00CF29F3" w:rsidRDefault="002D125C" w:rsidP="002D125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14:paraId="63AC296E" w14:textId="18CCB2A8" w:rsidR="002D125C" w:rsidRPr="00CF29F3" w:rsidRDefault="002D125C" w:rsidP="002D125C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28/04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/2020</w:t>
            </w:r>
          </w:p>
        </w:tc>
        <w:tc>
          <w:tcPr>
            <w:tcW w:w="4111" w:type="dxa"/>
            <w:vAlign w:val="center"/>
          </w:tcPr>
          <w:p w14:paraId="5EBE58EB" w14:textId="7E7DC0CC" w:rsidR="002D125C" w:rsidRPr="00CF29F3" w:rsidRDefault="002D125C" w:rsidP="002D125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14:paraId="47662828" w14:textId="5AB2862F" w:rsidR="002D125C" w:rsidRPr="00CF29F3" w:rsidRDefault="002D125C" w:rsidP="002D125C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</w:tbl>
    <w:p w14:paraId="0EA17B1F" w14:textId="77777777" w:rsidR="00E8012E" w:rsidRPr="00C363D4" w:rsidRDefault="00E8012E" w:rsidP="00616A91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</w:p>
    <w:sectPr w:rsidR="00E8012E" w:rsidRPr="00C363D4" w:rsidSect="00616A91">
      <w:headerReference w:type="default" r:id="rId7"/>
      <w:footerReference w:type="default" r:id="rId8"/>
      <w:pgSz w:w="12242" w:h="15842" w:code="1"/>
      <w:pgMar w:top="1134" w:right="1701" w:bottom="1134" w:left="1701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19A3C" w14:textId="77777777" w:rsidR="00D00747" w:rsidRDefault="00D00747">
      <w:r>
        <w:separator/>
      </w:r>
    </w:p>
  </w:endnote>
  <w:endnote w:type="continuationSeparator" w:id="0">
    <w:p w14:paraId="1C44B3AF" w14:textId="77777777" w:rsidR="00D00747" w:rsidRDefault="00D0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2958" w14:textId="77777777" w:rsidR="008006C5" w:rsidRPr="00BB4682" w:rsidRDefault="008006C5" w:rsidP="00BB4682">
    <w:pPr>
      <w:pStyle w:val="Piedepgina"/>
      <w:jc w:val="right"/>
      <w:rPr>
        <w:rFonts w:ascii="Arial" w:hAnsi="Arial" w:cs="Arial"/>
        <w:sz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01B7" w14:textId="77777777" w:rsidR="00D00747" w:rsidRDefault="00D00747">
      <w:r>
        <w:separator/>
      </w:r>
    </w:p>
  </w:footnote>
  <w:footnote w:type="continuationSeparator" w:id="0">
    <w:p w14:paraId="6C8AD51A" w14:textId="77777777" w:rsidR="00D00747" w:rsidRDefault="00D0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60"/>
      <w:gridCol w:w="4598"/>
      <w:gridCol w:w="2398"/>
    </w:tblGrid>
    <w:tr w:rsidR="008006C5" w:rsidRPr="004036F2" w14:paraId="6B43DADB" w14:textId="77777777" w:rsidTr="00B05843">
      <w:trPr>
        <w:trHeight w:val="1825"/>
      </w:trPr>
      <w:tc>
        <w:tcPr>
          <w:tcW w:w="1605" w:type="dxa"/>
          <w:vAlign w:val="center"/>
          <w:hideMark/>
        </w:tcPr>
        <w:p w14:paraId="0F541D81" w14:textId="77777777" w:rsidR="008006C5" w:rsidRPr="004036F2" w:rsidRDefault="008006C5">
          <w:pPr>
            <w:jc w:val="center"/>
            <w:rPr>
              <w:rFonts w:asciiTheme="minorHAnsi" w:hAnsiTheme="minorHAnsi" w:cs="Arial"/>
              <w:b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5D3AADE" wp14:editId="044F007C">
                <wp:extent cx="1171185" cy="854648"/>
                <wp:effectExtent l="0" t="0" r="0" b="3175"/>
                <wp:docPr id="1089" name="Imagen 2" descr="logo_u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" name="Imagen 2" descr="logo_utp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vAlign w:val="center"/>
          <w:hideMark/>
        </w:tcPr>
        <w:p w14:paraId="28FC8940" w14:textId="77777777" w:rsidR="008006C5" w:rsidRPr="004036F2" w:rsidRDefault="008006C5" w:rsidP="00CB7A63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UNIVERSIDAD TECNOLÓGICA DE PEREIRA</w:t>
          </w:r>
        </w:p>
        <w:p w14:paraId="7B2A163E" w14:textId="77777777" w:rsidR="008006C5" w:rsidRPr="004036F2" w:rsidRDefault="008006C5" w:rsidP="00CB7A63">
          <w:pPr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Protocolo del Sistema de Indicadores Institucionales</w:t>
          </w:r>
        </w:p>
        <w:p w14:paraId="18A438FE" w14:textId="77777777" w:rsidR="008006C5" w:rsidRPr="001C1AF5" w:rsidRDefault="008006C5" w:rsidP="001C1AF5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PLAN DE DESARROLLO INSTITUCIONAL 2020-2028</w:t>
          </w:r>
        </w:p>
      </w:tc>
      <w:tc>
        <w:tcPr>
          <w:tcW w:w="2281" w:type="dxa"/>
          <w:vAlign w:val="center"/>
          <w:hideMark/>
        </w:tcPr>
        <w:tbl>
          <w:tblPr>
            <w:tblStyle w:val="Tablaconcuadrcula"/>
            <w:tblW w:w="2172" w:type="dxa"/>
            <w:jc w:val="center"/>
            <w:tblLook w:val="04A0" w:firstRow="1" w:lastRow="0" w:firstColumn="1" w:lastColumn="0" w:noHBand="0" w:noVBand="1"/>
          </w:tblPr>
          <w:tblGrid>
            <w:gridCol w:w="1134"/>
            <w:gridCol w:w="1038"/>
          </w:tblGrid>
          <w:tr w:rsidR="008006C5" w:rsidRPr="004036F2" w14:paraId="0D2E968C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2B3479" w14:textId="77777777" w:rsidR="008006C5" w:rsidRPr="004036F2" w:rsidRDefault="008006C5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88FBBE" w14:textId="77777777" w:rsidR="008006C5" w:rsidRPr="004036F2" w:rsidRDefault="008006C5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>113-F37</w:t>
                </w:r>
              </w:p>
            </w:tc>
          </w:tr>
          <w:tr w:rsidR="008006C5" w:rsidRPr="004036F2" w14:paraId="60F7E4E1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522943" w14:textId="77777777" w:rsidR="008006C5" w:rsidRPr="004036F2" w:rsidRDefault="008006C5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05D638" w14:textId="77777777" w:rsidR="008006C5" w:rsidRPr="00A2367C" w:rsidRDefault="008006C5" w:rsidP="00614A3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Theme="minorHAnsi" w:hAnsiTheme="minorHAnsi" w:cs="Arial"/>
                    <w:sz w:val="18"/>
                  </w:rPr>
                  <w:t>4</w:t>
                </w:r>
              </w:p>
            </w:tc>
          </w:tr>
          <w:tr w:rsidR="008006C5" w:rsidRPr="004036F2" w14:paraId="05117176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1470F8" w14:textId="77777777" w:rsidR="008006C5" w:rsidRPr="004036F2" w:rsidRDefault="008006C5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3E9CC8" w14:textId="77777777" w:rsidR="008006C5" w:rsidRPr="004036F2" w:rsidRDefault="008006C5" w:rsidP="008D1341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201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9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</w:p>
            </w:tc>
          </w:tr>
          <w:tr w:rsidR="008006C5" w:rsidRPr="004036F2" w14:paraId="132668CD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3A7651" w14:textId="77777777" w:rsidR="008006C5" w:rsidRPr="004036F2" w:rsidRDefault="008006C5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D9A89E" w14:textId="7EA40398" w:rsidR="008006C5" w:rsidRPr="004036F2" w:rsidRDefault="008006C5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instrText xml:space="preserve">PAGE  </w:instrTex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separate"/>
                </w:r>
                <w:r w:rsidR="000A4621">
                  <w:rPr>
                    <w:rStyle w:val="Nmerodepgina"/>
                    <w:rFonts w:asciiTheme="minorHAnsi" w:hAnsiTheme="minorHAnsi"/>
                    <w:noProof/>
                    <w:sz w:val="16"/>
                    <w:szCs w:val="16"/>
                  </w:rPr>
                  <w:t>1</w: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end"/>
                </w: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 xml:space="preserve"> de 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instrText xml:space="preserve"> NUMPAGES </w:instrTex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separate"/>
                </w:r>
                <w:r w:rsidR="000A4621">
                  <w:rPr>
                    <w:rStyle w:val="Nmerodepgina"/>
                    <w:rFonts w:asciiTheme="minorHAnsi" w:hAnsiTheme="minorHAnsi" w:cs="Arial"/>
                    <w:noProof/>
                    <w:sz w:val="16"/>
                    <w:szCs w:val="16"/>
                  </w:rPr>
                  <w:t>5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438F4B2D" w14:textId="77777777" w:rsidR="008006C5" w:rsidRPr="004036F2" w:rsidRDefault="008006C5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  <w:sz w:val="22"/>
            </w:rPr>
          </w:pPr>
        </w:p>
      </w:tc>
    </w:tr>
  </w:tbl>
  <w:p w14:paraId="252FF7C6" w14:textId="77777777" w:rsidR="008006C5" w:rsidRPr="004036F2" w:rsidRDefault="008006C5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7AB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8D0"/>
    <w:multiLevelType w:val="hybridMultilevel"/>
    <w:tmpl w:val="EB72F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2AD"/>
    <w:multiLevelType w:val="multilevel"/>
    <w:tmpl w:val="BA2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3F3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293D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7062C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26DB"/>
    <w:multiLevelType w:val="multilevel"/>
    <w:tmpl w:val="B36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57312"/>
    <w:multiLevelType w:val="multilevel"/>
    <w:tmpl w:val="AB7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84976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42922"/>
    <w:multiLevelType w:val="hybridMultilevel"/>
    <w:tmpl w:val="4208A9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0248A3"/>
    <w:multiLevelType w:val="hybridMultilevel"/>
    <w:tmpl w:val="D1D459FC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27124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D2BF8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A1CCC"/>
    <w:multiLevelType w:val="multilevel"/>
    <w:tmpl w:val="003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63441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5634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03712"/>
    <w:multiLevelType w:val="multilevel"/>
    <w:tmpl w:val="F59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10419"/>
    <w:multiLevelType w:val="hybridMultilevel"/>
    <w:tmpl w:val="E4C6F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1"/>
  </w:num>
  <w:num w:numId="15">
    <w:abstractNumId w:val="10"/>
  </w:num>
  <w:num w:numId="16">
    <w:abstractNumId w:val="17"/>
  </w:num>
  <w:num w:numId="17">
    <w:abstractNumId w:val="0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2A"/>
    <w:rsid w:val="000072F7"/>
    <w:rsid w:val="00010122"/>
    <w:rsid w:val="000118BB"/>
    <w:rsid w:val="00012A4F"/>
    <w:rsid w:val="00012C6F"/>
    <w:rsid w:val="00013C40"/>
    <w:rsid w:val="00016A00"/>
    <w:rsid w:val="00017131"/>
    <w:rsid w:val="00036D46"/>
    <w:rsid w:val="00042F98"/>
    <w:rsid w:val="000473A1"/>
    <w:rsid w:val="000507E7"/>
    <w:rsid w:val="000519BF"/>
    <w:rsid w:val="00052E23"/>
    <w:rsid w:val="000578E4"/>
    <w:rsid w:val="0006072B"/>
    <w:rsid w:val="00070214"/>
    <w:rsid w:val="00071B09"/>
    <w:rsid w:val="00072BFA"/>
    <w:rsid w:val="00075ABC"/>
    <w:rsid w:val="000762FE"/>
    <w:rsid w:val="00084BF7"/>
    <w:rsid w:val="00085CA0"/>
    <w:rsid w:val="00086C7B"/>
    <w:rsid w:val="0009000C"/>
    <w:rsid w:val="00090316"/>
    <w:rsid w:val="0009668C"/>
    <w:rsid w:val="00096CFF"/>
    <w:rsid w:val="000A4621"/>
    <w:rsid w:val="000A54CF"/>
    <w:rsid w:val="000A7E1C"/>
    <w:rsid w:val="000B0CAB"/>
    <w:rsid w:val="000B7721"/>
    <w:rsid w:val="000C731D"/>
    <w:rsid w:val="000D1CDC"/>
    <w:rsid w:val="000D2F9C"/>
    <w:rsid w:val="000E0EB2"/>
    <w:rsid w:val="000E1695"/>
    <w:rsid w:val="000E24DB"/>
    <w:rsid w:val="000E6055"/>
    <w:rsid w:val="000E63D8"/>
    <w:rsid w:val="000F28FB"/>
    <w:rsid w:val="000F3316"/>
    <w:rsid w:val="000F49D3"/>
    <w:rsid w:val="000F6A51"/>
    <w:rsid w:val="00101D9D"/>
    <w:rsid w:val="001061BC"/>
    <w:rsid w:val="0010740B"/>
    <w:rsid w:val="0011177C"/>
    <w:rsid w:val="00113273"/>
    <w:rsid w:val="001176FC"/>
    <w:rsid w:val="001224CE"/>
    <w:rsid w:val="00124A24"/>
    <w:rsid w:val="00124D81"/>
    <w:rsid w:val="00133756"/>
    <w:rsid w:val="00136324"/>
    <w:rsid w:val="0013744F"/>
    <w:rsid w:val="00137FC8"/>
    <w:rsid w:val="00140AD0"/>
    <w:rsid w:val="001558F7"/>
    <w:rsid w:val="00164965"/>
    <w:rsid w:val="00164F96"/>
    <w:rsid w:val="001660DE"/>
    <w:rsid w:val="00171ABD"/>
    <w:rsid w:val="00172EC0"/>
    <w:rsid w:val="0017305C"/>
    <w:rsid w:val="00176758"/>
    <w:rsid w:val="001804C0"/>
    <w:rsid w:val="00181138"/>
    <w:rsid w:val="00181198"/>
    <w:rsid w:val="001904DD"/>
    <w:rsid w:val="00191C0C"/>
    <w:rsid w:val="00197301"/>
    <w:rsid w:val="001A00E6"/>
    <w:rsid w:val="001A09F7"/>
    <w:rsid w:val="001A5871"/>
    <w:rsid w:val="001A5B20"/>
    <w:rsid w:val="001C01F5"/>
    <w:rsid w:val="001C0C19"/>
    <w:rsid w:val="001C1AF5"/>
    <w:rsid w:val="001C296C"/>
    <w:rsid w:val="001C3EC1"/>
    <w:rsid w:val="001D17FE"/>
    <w:rsid w:val="001E485A"/>
    <w:rsid w:val="001E4A2A"/>
    <w:rsid w:val="001E4C22"/>
    <w:rsid w:val="001F5100"/>
    <w:rsid w:val="001F5702"/>
    <w:rsid w:val="002006FB"/>
    <w:rsid w:val="00205372"/>
    <w:rsid w:val="002056C2"/>
    <w:rsid w:val="002106B5"/>
    <w:rsid w:val="002114F6"/>
    <w:rsid w:val="002227C4"/>
    <w:rsid w:val="0022494B"/>
    <w:rsid w:val="00225A27"/>
    <w:rsid w:val="002263BB"/>
    <w:rsid w:val="00232106"/>
    <w:rsid w:val="002334D8"/>
    <w:rsid w:val="00234DF4"/>
    <w:rsid w:val="00236281"/>
    <w:rsid w:val="00240CB3"/>
    <w:rsid w:val="00241535"/>
    <w:rsid w:val="00242CE9"/>
    <w:rsid w:val="002523B3"/>
    <w:rsid w:val="002525AD"/>
    <w:rsid w:val="00255EEC"/>
    <w:rsid w:val="00256B7C"/>
    <w:rsid w:val="002611D9"/>
    <w:rsid w:val="00263F64"/>
    <w:rsid w:val="0026498D"/>
    <w:rsid w:val="002661CC"/>
    <w:rsid w:val="00272854"/>
    <w:rsid w:val="0027745B"/>
    <w:rsid w:val="002831C2"/>
    <w:rsid w:val="00285FF8"/>
    <w:rsid w:val="00290B90"/>
    <w:rsid w:val="00293440"/>
    <w:rsid w:val="00293CF1"/>
    <w:rsid w:val="002A44EC"/>
    <w:rsid w:val="002A5CE3"/>
    <w:rsid w:val="002B03BE"/>
    <w:rsid w:val="002B43E9"/>
    <w:rsid w:val="002B4FD6"/>
    <w:rsid w:val="002B554B"/>
    <w:rsid w:val="002B72D8"/>
    <w:rsid w:val="002B78D8"/>
    <w:rsid w:val="002C0322"/>
    <w:rsid w:val="002C5276"/>
    <w:rsid w:val="002C5FA4"/>
    <w:rsid w:val="002C6890"/>
    <w:rsid w:val="002C7208"/>
    <w:rsid w:val="002D125C"/>
    <w:rsid w:val="002D2A9D"/>
    <w:rsid w:val="002D30EF"/>
    <w:rsid w:val="002E37C9"/>
    <w:rsid w:val="002E5208"/>
    <w:rsid w:val="002E5CE6"/>
    <w:rsid w:val="002F0C71"/>
    <w:rsid w:val="002F0F56"/>
    <w:rsid w:val="002F585A"/>
    <w:rsid w:val="002F6878"/>
    <w:rsid w:val="002F798C"/>
    <w:rsid w:val="003008BA"/>
    <w:rsid w:val="003008C2"/>
    <w:rsid w:val="00307CD2"/>
    <w:rsid w:val="003131F7"/>
    <w:rsid w:val="0031349C"/>
    <w:rsid w:val="00314065"/>
    <w:rsid w:val="0031434B"/>
    <w:rsid w:val="00322F74"/>
    <w:rsid w:val="00323FCC"/>
    <w:rsid w:val="003325F7"/>
    <w:rsid w:val="00333898"/>
    <w:rsid w:val="00333FE8"/>
    <w:rsid w:val="0033485B"/>
    <w:rsid w:val="00342429"/>
    <w:rsid w:val="00344701"/>
    <w:rsid w:val="00344708"/>
    <w:rsid w:val="00347179"/>
    <w:rsid w:val="00350C5F"/>
    <w:rsid w:val="00354025"/>
    <w:rsid w:val="00356827"/>
    <w:rsid w:val="0035731B"/>
    <w:rsid w:val="00360680"/>
    <w:rsid w:val="00361004"/>
    <w:rsid w:val="00364B2D"/>
    <w:rsid w:val="0036506A"/>
    <w:rsid w:val="00371ECF"/>
    <w:rsid w:val="0037401F"/>
    <w:rsid w:val="003741BC"/>
    <w:rsid w:val="00380B52"/>
    <w:rsid w:val="00382346"/>
    <w:rsid w:val="00387619"/>
    <w:rsid w:val="00390606"/>
    <w:rsid w:val="003964E4"/>
    <w:rsid w:val="003971FE"/>
    <w:rsid w:val="003A38CC"/>
    <w:rsid w:val="003A6C98"/>
    <w:rsid w:val="003A73F9"/>
    <w:rsid w:val="003A7B2D"/>
    <w:rsid w:val="003B2C2C"/>
    <w:rsid w:val="003C02DC"/>
    <w:rsid w:val="003C3FE2"/>
    <w:rsid w:val="003D7E74"/>
    <w:rsid w:val="003E274B"/>
    <w:rsid w:val="003E34AF"/>
    <w:rsid w:val="003E4E68"/>
    <w:rsid w:val="003F14AA"/>
    <w:rsid w:val="003F7165"/>
    <w:rsid w:val="0040098C"/>
    <w:rsid w:val="00401CA2"/>
    <w:rsid w:val="004036F2"/>
    <w:rsid w:val="00407C6C"/>
    <w:rsid w:val="00411AF6"/>
    <w:rsid w:val="0041438F"/>
    <w:rsid w:val="00415931"/>
    <w:rsid w:val="0041602D"/>
    <w:rsid w:val="00421754"/>
    <w:rsid w:val="00421F91"/>
    <w:rsid w:val="00422EC9"/>
    <w:rsid w:val="00432899"/>
    <w:rsid w:val="004342F4"/>
    <w:rsid w:val="00436855"/>
    <w:rsid w:val="00440919"/>
    <w:rsid w:val="0044379E"/>
    <w:rsid w:val="004452DA"/>
    <w:rsid w:val="004476DC"/>
    <w:rsid w:val="00453FBC"/>
    <w:rsid w:val="004558E1"/>
    <w:rsid w:val="00456052"/>
    <w:rsid w:val="004603BD"/>
    <w:rsid w:val="00462608"/>
    <w:rsid w:val="004668DD"/>
    <w:rsid w:val="00470821"/>
    <w:rsid w:val="00471699"/>
    <w:rsid w:val="00477120"/>
    <w:rsid w:val="0047742E"/>
    <w:rsid w:val="00477EAB"/>
    <w:rsid w:val="0048394E"/>
    <w:rsid w:val="004846BA"/>
    <w:rsid w:val="004870E4"/>
    <w:rsid w:val="00493C78"/>
    <w:rsid w:val="00494540"/>
    <w:rsid w:val="004A03EC"/>
    <w:rsid w:val="004A1524"/>
    <w:rsid w:val="004A2B08"/>
    <w:rsid w:val="004A3746"/>
    <w:rsid w:val="004A3FA3"/>
    <w:rsid w:val="004A5674"/>
    <w:rsid w:val="004A747A"/>
    <w:rsid w:val="004B13B6"/>
    <w:rsid w:val="004B39A1"/>
    <w:rsid w:val="004C07CE"/>
    <w:rsid w:val="004C2605"/>
    <w:rsid w:val="004C2980"/>
    <w:rsid w:val="004C2D13"/>
    <w:rsid w:val="004C4832"/>
    <w:rsid w:val="004C77F3"/>
    <w:rsid w:val="004D3142"/>
    <w:rsid w:val="004D413B"/>
    <w:rsid w:val="004D6845"/>
    <w:rsid w:val="004D7A56"/>
    <w:rsid w:val="004E37F6"/>
    <w:rsid w:val="004E4B07"/>
    <w:rsid w:val="004E7E4B"/>
    <w:rsid w:val="004F3697"/>
    <w:rsid w:val="004F5112"/>
    <w:rsid w:val="004F5A91"/>
    <w:rsid w:val="00504025"/>
    <w:rsid w:val="005042A8"/>
    <w:rsid w:val="005048B0"/>
    <w:rsid w:val="00505204"/>
    <w:rsid w:val="00507A82"/>
    <w:rsid w:val="00507BED"/>
    <w:rsid w:val="005105A3"/>
    <w:rsid w:val="00510729"/>
    <w:rsid w:val="00511298"/>
    <w:rsid w:val="00516803"/>
    <w:rsid w:val="0051771A"/>
    <w:rsid w:val="0052595E"/>
    <w:rsid w:val="005264DE"/>
    <w:rsid w:val="00530F71"/>
    <w:rsid w:val="005355B1"/>
    <w:rsid w:val="00536763"/>
    <w:rsid w:val="0054597A"/>
    <w:rsid w:val="00547BD0"/>
    <w:rsid w:val="0055396A"/>
    <w:rsid w:val="00557F33"/>
    <w:rsid w:val="0056006D"/>
    <w:rsid w:val="00560492"/>
    <w:rsid w:val="00562A9B"/>
    <w:rsid w:val="00563FBB"/>
    <w:rsid w:val="00572152"/>
    <w:rsid w:val="00572FA7"/>
    <w:rsid w:val="005739BB"/>
    <w:rsid w:val="00591FC4"/>
    <w:rsid w:val="005923C8"/>
    <w:rsid w:val="00592E48"/>
    <w:rsid w:val="005A2D0F"/>
    <w:rsid w:val="005A33ED"/>
    <w:rsid w:val="005A561E"/>
    <w:rsid w:val="005A6B09"/>
    <w:rsid w:val="005B56F1"/>
    <w:rsid w:val="005B670E"/>
    <w:rsid w:val="005C22D7"/>
    <w:rsid w:val="005C2521"/>
    <w:rsid w:val="005C323E"/>
    <w:rsid w:val="005C493B"/>
    <w:rsid w:val="005C58A0"/>
    <w:rsid w:val="005C75D9"/>
    <w:rsid w:val="005C7A08"/>
    <w:rsid w:val="005D1662"/>
    <w:rsid w:val="005D2907"/>
    <w:rsid w:val="005E1C24"/>
    <w:rsid w:val="005E1F66"/>
    <w:rsid w:val="005E4866"/>
    <w:rsid w:val="00602917"/>
    <w:rsid w:val="0060515A"/>
    <w:rsid w:val="00613DBB"/>
    <w:rsid w:val="00614A3D"/>
    <w:rsid w:val="006154A0"/>
    <w:rsid w:val="00616A91"/>
    <w:rsid w:val="00616AE0"/>
    <w:rsid w:val="0062405D"/>
    <w:rsid w:val="00632F86"/>
    <w:rsid w:val="00640501"/>
    <w:rsid w:val="00645AD7"/>
    <w:rsid w:val="0065175C"/>
    <w:rsid w:val="0066488A"/>
    <w:rsid w:val="00665C4A"/>
    <w:rsid w:val="006668A6"/>
    <w:rsid w:val="0067030D"/>
    <w:rsid w:val="006704E7"/>
    <w:rsid w:val="00670CC0"/>
    <w:rsid w:val="00674960"/>
    <w:rsid w:val="006753BE"/>
    <w:rsid w:val="00676B38"/>
    <w:rsid w:val="006774A0"/>
    <w:rsid w:val="00695879"/>
    <w:rsid w:val="00695E49"/>
    <w:rsid w:val="00696A91"/>
    <w:rsid w:val="00697572"/>
    <w:rsid w:val="006A1D7D"/>
    <w:rsid w:val="006B73B8"/>
    <w:rsid w:val="006C00D5"/>
    <w:rsid w:val="006D02CC"/>
    <w:rsid w:val="006D0BF2"/>
    <w:rsid w:val="006D0C54"/>
    <w:rsid w:val="006D55B9"/>
    <w:rsid w:val="006D68F1"/>
    <w:rsid w:val="006E45D4"/>
    <w:rsid w:val="006E7F1B"/>
    <w:rsid w:val="006F0850"/>
    <w:rsid w:val="006F1844"/>
    <w:rsid w:val="006F5C7D"/>
    <w:rsid w:val="006F6ECB"/>
    <w:rsid w:val="00703AF9"/>
    <w:rsid w:val="00705881"/>
    <w:rsid w:val="00707C05"/>
    <w:rsid w:val="0071168E"/>
    <w:rsid w:val="0071621E"/>
    <w:rsid w:val="007165F4"/>
    <w:rsid w:val="00716C84"/>
    <w:rsid w:val="0071787E"/>
    <w:rsid w:val="00720773"/>
    <w:rsid w:val="00723ABB"/>
    <w:rsid w:val="00724415"/>
    <w:rsid w:val="00727EC4"/>
    <w:rsid w:val="00730E38"/>
    <w:rsid w:val="00731048"/>
    <w:rsid w:val="007322ED"/>
    <w:rsid w:val="007341E8"/>
    <w:rsid w:val="00734EBC"/>
    <w:rsid w:val="00736E5A"/>
    <w:rsid w:val="00737DC3"/>
    <w:rsid w:val="007450DE"/>
    <w:rsid w:val="00756B67"/>
    <w:rsid w:val="00767501"/>
    <w:rsid w:val="0077229A"/>
    <w:rsid w:val="0077272D"/>
    <w:rsid w:val="0077403F"/>
    <w:rsid w:val="007759A8"/>
    <w:rsid w:val="00785402"/>
    <w:rsid w:val="00787881"/>
    <w:rsid w:val="007967E9"/>
    <w:rsid w:val="00797881"/>
    <w:rsid w:val="007A6979"/>
    <w:rsid w:val="007A726B"/>
    <w:rsid w:val="007B2480"/>
    <w:rsid w:val="007B4CB6"/>
    <w:rsid w:val="007B6272"/>
    <w:rsid w:val="007B707A"/>
    <w:rsid w:val="007C4517"/>
    <w:rsid w:val="007D58B0"/>
    <w:rsid w:val="007E19DD"/>
    <w:rsid w:val="007E6943"/>
    <w:rsid w:val="007E6ED4"/>
    <w:rsid w:val="007F332D"/>
    <w:rsid w:val="00800136"/>
    <w:rsid w:val="008006C5"/>
    <w:rsid w:val="00804F40"/>
    <w:rsid w:val="008052AE"/>
    <w:rsid w:val="00805B8F"/>
    <w:rsid w:val="00812CB7"/>
    <w:rsid w:val="008150B8"/>
    <w:rsid w:val="00817301"/>
    <w:rsid w:val="00820821"/>
    <w:rsid w:val="008222CB"/>
    <w:rsid w:val="0082401A"/>
    <w:rsid w:val="008309EC"/>
    <w:rsid w:val="00833163"/>
    <w:rsid w:val="00842C59"/>
    <w:rsid w:val="00842E0A"/>
    <w:rsid w:val="00847891"/>
    <w:rsid w:val="008553FC"/>
    <w:rsid w:val="00863C18"/>
    <w:rsid w:val="00865900"/>
    <w:rsid w:val="008664F5"/>
    <w:rsid w:val="008752B3"/>
    <w:rsid w:val="00887377"/>
    <w:rsid w:val="0089045D"/>
    <w:rsid w:val="00894DEC"/>
    <w:rsid w:val="0089608A"/>
    <w:rsid w:val="008A58C6"/>
    <w:rsid w:val="008A663B"/>
    <w:rsid w:val="008B0C4B"/>
    <w:rsid w:val="008B1106"/>
    <w:rsid w:val="008B1AA1"/>
    <w:rsid w:val="008C0B97"/>
    <w:rsid w:val="008C0F41"/>
    <w:rsid w:val="008C21A2"/>
    <w:rsid w:val="008C39DD"/>
    <w:rsid w:val="008C4760"/>
    <w:rsid w:val="008C56E9"/>
    <w:rsid w:val="008D1341"/>
    <w:rsid w:val="008D2AA8"/>
    <w:rsid w:val="008D5771"/>
    <w:rsid w:val="008E1324"/>
    <w:rsid w:val="008E206E"/>
    <w:rsid w:val="008E5BE7"/>
    <w:rsid w:val="008E75C0"/>
    <w:rsid w:val="008E7A30"/>
    <w:rsid w:val="008F76D7"/>
    <w:rsid w:val="008F7A18"/>
    <w:rsid w:val="00901C7F"/>
    <w:rsid w:val="009037C2"/>
    <w:rsid w:val="00904AC3"/>
    <w:rsid w:val="00912D92"/>
    <w:rsid w:val="0091462A"/>
    <w:rsid w:val="00935D2F"/>
    <w:rsid w:val="00942926"/>
    <w:rsid w:val="00946B10"/>
    <w:rsid w:val="00946C81"/>
    <w:rsid w:val="00947BE5"/>
    <w:rsid w:val="00953228"/>
    <w:rsid w:val="0097292D"/>
    <w:rsid w:val="009801D8"/>
    <w:rsid w:val="00980D1E"/>
    <w:rsid w:val="00980E9D"/>
    <w:rsid w:val="00984162"/>
    <w:rsid w:val="009924B1"/>
    <w:rsid w:val="009A089F"/>
    <w:rsid w:val="009A1AA5"/>
    <w:rsid w:val="009A35D0"/>
    <w:rsid w:val="009A4949"/>
    <w:rsid w:val="009A64FD"/>
    <w:rsid w:val="009A7BCE"/>
    <w:rsid w:val="009B62EB"/>
    <w:rsid w:val="009B7E18"/>
    <w:rsid w:val="009C17EA"/>
    <w:rsid w:val="009C56CA"/>
    <w:rsid w:val="009D28C7"/>
    <w:rsid w:val="009D3DE4"/>
    <w:rsid w:val="009F3783"/>
    <w:rsid w:val="009F46B9"/>
    <w:rsid w:val="009F5809"/>
    <w:rsid w:val="00A00D6F"/>
    <w:rsid w:val="00A019FD"/>
    <w:rsid w:val="00A111A1"/>
    <w:rsid w:val="00A12134"/>
    <w:rsid w:val="00A1222F"/>
    <w:rsid w:val="00A2190E"/>
    <w:rsid w:val="00A2260E"/>
    <w:rsid w:val="00A22D77"/>
    <w:rsid w:val="00A2367C"/>
    <w:rsid w:val="00A260A7"/>
    <w:rsid w:val="00A31EB0"/>
    <w:rsid w:val="00A32ABB"/>
    <w:rsid w:val="00A35B14"/>
    <w:rsid w:val="00A35DAB"/>
    <w:rsid w:val="00A433EE"/>
    <w:rsid w:val="00A4724E"/>
    <w:rsid w:val="00A5518B"/>
    <w:rsid w:val="00A556FA"/>
    <w:rsid w:val="00A61513"/>
    <w:rsid w:val="00A63B68"/>
    <w:rsid w:val="00A64DB0"/>
    <w:rsid w:val="00A7054E"/>
    <w:rsid w:val="00A7560E"/>
    <w:rsid w:val="00A762F7"/>
    <w:rsid w:val="00A81B24"/>
    <w:rsid w:val="00A8724C"/>
    <w:rsid w:val="00A92094"/>
    <w:rsid w:val="00A952A2"/>
    <w:rsid w:val="00A956B1"/>
    <w:rsid w:val="00A95F83"/>
    <w:rsid w:val="00AA0E9F"/>
    <w:rsid w:val="00AA1D3C"/>
    <w:rsid w:val="00AA2BD1"/>
    <w:rsid w:val="00AA4BD5"/>
    <w:rsid w:val="00AA4EE0"/>
    <w:rsid w:val="00AA55A3"/>
    <w:rsid w:val="00AA6778"/>
    <w:rsid w:val="00AA6EFD"/>
    <w:rsid w:val="00AA72C9"/>
    <w:rsid w:val="00AB1D38"/>
    <w:rsid w:val="00AB20A9"/>
    <w:rsid w:val="00AB4508"/>
    <w:rsid w:val="00AB6A08"/>
    <w:rsid w:val="00AC02DF"/>
    <w:rsid w:val="00AC4AE5"/>
    <w:rsid w:val="00AC700E"/>
    <w:rsid w:val="00AD089E"/>
    <w:rsid w:val="00AD390F"/>
    <w:rsid w:val="00AE1706"/>
    <w:rsid w:val="00AE7DC8"/>
    <w:rsid w:val="00AF1DD5"/>
    <w:rsid w:val="00AF3D94"/>
    <w:rsid w:val="00AF4897"/>
    <w:rsid w:val="00B008A3"/>
    <w:rsid w:val="00B01685"/>
    <w:rsid w:val="00B0329C"/>
    <w:rsid w:val="00B049AE"/>
    <w:rsid w:val="00B05843"/>
    <w:rsid w:val="00B114CF"/>
    <w:rsid w:val="00B1186C"/>
    <w:rsid w:val="00B12C28"/>
    <w:rsid w:val="00B203CF"/>
    <w:rsid w:val="00B244F9"/>
    <w:rsid w:val="00B27ED0"/>
    <w:rsid w:val="00B3241D"/>
    <w:rsid w:val="00B41567"/>
    <w:rsid w:val="00B429BC"/>
    <w:rsid w:val="00B462F4"/>
    <w:rsid w:val="00B53B3F"/>
    <w:rsid w:val="00B64C2F"/>
    <w:rsid w:val="00B65D47"/>
    <w:rsid w:val="00B667D5"/>
    <w:rsid w:val="00B66BFD"/>
    <w:rsid w:val="00B670A4"/>
    <w:rsid w:val="00B67736"/>
    <w:rsid w:val="00B72A46"/>
    <w:rsid w:val="00B764E7"/>
    <w:rsid w:val="00B825E1"/>
    <w:rsid w:val="00B83C9D"/>
    <w:rsid w:val="00B90D01"/>
    <w:rsid w:val="00B941C8"/>
    <w:rsid w:val="00B948F0"/>
    <w:rsid w:val="00B951B3"/>
    <w:rsid w:val="00B96B73"/>
    <w:rsid w:val="00BA1C71"/>
    <w:rsid w:val="00BA1D56"/>
    <w:rsid w:val="00BA3221"/>
    <w:rsid w:val="00BA4B52"/>
    <w:rsid w:val="00BA762F"/>
    <w:rsid w:val="00BB2C7F"/>
    <w:rsid w:val="00BB4682"/>
    <w:rsid w:val="00BB5327"/>
    <w:rsid w:val="00BC058B"/>
    <w:rsid w:val="00BC56E3"/>
    <w:rsid w:val="00BD633A"/>
    <w:rsid w:val="00BE2A3C"/>
    <w:rsid w:val="00BE43E7"/>
    <w:rsid w:val="00BE503F"/>
    <w:rsid w:val="00BE5487"/>
    <w:rsid w:val="00BF2ED1"/>
    <w:rsid w:val="00BF3E0F"/>
    <w:rsid w:val="00C00D45"/>
    <w:rsid w:val="00C01AC4"/>
    <w:rsid w:val="00C01AED"/>
    <w:rsid w:val="00C02239"/>
    <w:rsid w:val="00C06972"/>
    <w:rsid w:val="00C07835"/>
    <w:rsid w:val="00C11772"/>
    <w:rsid w:val="00C12911"/>
    <w:rsid w:val="00C12C25"/>
    <w:rsid w:val="00C134D6"/>
    <w:rsid w:val="00C20AB8"/>
    <w:rsid w:val="00C21041"/>
    <w:rsid w:val="00C21A32"/>
    <w:rsid w:val="00C318D8"/>
    <w:rsid w:val="00C337C7"/>
    <w:rsid w:val="00C363D4"/>
    <w:rsid w:val="00C4367F"/>
    <w:rsid w:val="00C4553C"/>
    <w:rsid w:val="00C4677F"/>
    <w:rsid w:val="00C52EA8"/>
    <w:rsid w:val="00C539A1"/>
    <w:rsid w:val="00C566B0"/>
    <w:rsid w:val="00C60860"/>
    <w:rsid w:val="00C63960"/>
    <w:rsid w:val="00C66888"/>
    <w:rsid w:val="00C67AA2"/>
    <w:rsid w:val="00C70B85"/>
    <w:rsid w:val="00C7349C"/>
    <w:rsid w:val="00C778DF"/>
    <w:rsid w:val="00C77EC3"/>
    <w:rsid w:val="00C81CE9"/>
    <w:rsid w:val="00C82301"/>
    <w:rsid w:val="00C8721B"/>
    <w:rsid w:val="00C94CEF"/>
    <w:rsid w:val="00C95150"/>
    <w:rsid w:val="00C9706F"/>
    <w:rsid w:val="00C97F80"/>
    <w:rsid w:val="00CA0BD8"/>
    <w:rsid w:val="00CB3D95"/>
    <w:rsid w:val="00CB7A63"/>
    <w:rsid w:val="00CC24EE"/>
    <w:rsid w:val="00CC41AA"/>
    <w:rsid w:val="00CC446B"/>
    <w:rsid w:val="00CD44D0"/>
    <w:rsid w:val="00CE241F"/>
    <w:rsid w:val="00CE2B1B"/>
    <w:rsid w:val="00CE4D4D"/>
    <w:rsid w:val="00CE5957"/>
    <w:rsid w:val="00CE743C"/>
    <w:rsid w:val="00CF21E6"/>
    <w:rsid w:val="00CF29F3"/>
    <w:rsid w:val="00CF4816"/>
    <w:rsid w:val="00CF6DBC"/>
    <w:rsid w:val="00D00747"/>
    <w:rsid w:val="00D00A71"/>
    <w:rsid w:val="00D037B1"/>
    <w:rsid w:val="00D05344"/>
    <w:rsid w:val="00D05445"/>
    <w:rsid w:val="00D07176"/>
    <w:rsid w:val="00D07FB9"/>
    <w:rsid w:val="00D11420"/>
    <w:rsid w:val="00D17B52"/>
    <w:rsid w:val="00D2103D"/>
    <w:rsid w:val="00D21E9B"/>
    <w:rsid w:val="00D241CD"/>
    <w:rsid w:val="00D32AA8"/>
    <w:rsid w:val="00D347F6"/>
    <w:rsid w:val="00D40901"/>
    <w:rsid w:val="00D41283"/>
    <w:rsid w:val="00D42D80"/>
    <w:rsid w:val="00D46808"/>
    <w:rsid w:val="00D46E4A"/>
    <w:rsid w:val="00D47949"/>
    <w:rsid w:val="00D515DF"/>
    <w:rsid w:val="00D5518F"/>
    <w:rsid w:val="00D551A8"/>
    <w:rsid w:val="00D554AA"/>
    <w:rsid w:val="00D6000C"/>
    <w:rsid w:val="00D60732"/>
    <w:rsid w:val="00D6182A"/>
    <w:rsid w:val="00D6274A"/>
    <w:rsid w:val="00D80275"/>
    <w:rsid w:val="00D80394"/>
    <w:rsid w:val="00D81538"/>
    <w:rsid w:val="00D819D5"/>
    <w:rsid w:val="00D848D0"/>
    <w:rsid w:val="00D90733"/>
    <w:rsid w:val="00D92328"/>
    <w:rsid w:val="00D95F71"/>
    <w:rsid w:val="00DA5384"/>
    <w:rsid w:val="00DA5785"/>
    <w:rsid w:val="00DA5D1E"/>
    <w:rsid w:val="00DB108F"/>
    <w:rsid w:val="00DB1F45"/>
    <w:rsid w:val="00DB4EFC"/>
    <w:rsid w:val="00DB6C13"/>
    <w:rsid w:val="00DB6CC7"/>
    <w:rsid w:val="00DB6EDB"/>
    <w:rsid w:val="00DC6280"/>
    <w:rsid w:val="00DC7631"/>
    <w:rsid w:val="00DE6485"/>
    <w:rsid w:val="00DE78CB"/>
    <w:rsid w:val="00DF078F"/>
    <w:rsid w:val="00DF099F"/>
    <w:rsid w:val="00DF1DDB"/>
    <w:rsid w:val="00DF21E6"/>
    <w:rsid w:val="00DF2925"/>
    <w:rsid w:val="00DF54D7"/>
    <w:rsid w:val="00E009B7"/>
    <w:rsid w:val="00E00E13"/>
    <w:rsid w:val="00E02815"/>
    <w:rsid w:val="00E0350E"/>
    <w:rsid w:val="00E03A82"/>
    <w:rsid w:val="00E054D3"/>
    <w:rsid w:val="00E0731F"/>
    <w:rsid w:val="00E12BDA"/>
    <w:rsid w:val="00E170AF"/>
    <w:rsid w:val="00E30539"/>
    <w:rsid w:val="00E3341B"/>
    <w:rsid w:val="00E357E3"/>
    <w:rsid w:val="00E35CDE"/>
    <w:rsid w:val="00E36606"/>
    <w:rsid w:val="00E37C2B"/>
    <w:rsid w:val="00E53A15"/>
    <w:rsid w:val="00E53D08"/>
    <w:rsid w:val="00E664B2"/>
    <w:rsid w:val="00E736AE"/>
    <w:rsid w:val="00E73996"/>
    <w:rsid w:val="00E8012E"/>
    <w:rsid w:val="00E81B79"/>
    <w:rsid w:val="00E81C5A"/>
    <w:rsid w:val="00E86E83"/>
    <w:rsid w:val="00E96669"/>
    <w:rsid w:val="00EA0513"/>
    <w:rsid w:val="00EA33BF"/>
    <w:rsid w:val="00EA3D43"/>
    <w:rsid w:val="00EA6DDB"/>
    <w:rsid w:val="00EA7EB3"/>
    <w:rsid w:val="00EB1CB2"/>
    <w:rsid w:val="00EB32C8"/>
    <w:rsid w:val="00EB6379"/>
    <w:rsid w:val="00EB65DD"/>
    <w:rsid w:val="00EC28A3"/>
    <w:rsid w:val="00EC4C52"/>
    <w:rsid w:val="00ED7F0E"/>
    <w:rsid w:val="00EE005E"/>
    <w:rsid w:val="00EE0B3D"/>
    <w:rsid w:val="00EE3E21"/>
    <w:rsid w:val="00EE594B"/>
    <w:rsid w:val="00EE5B05"/>
    <w:rsid w:val="00EF4CE4"/>
    <w:rsid w:val="00EF7EDC"/>
    <w:rsid w:val="00F019B5"/>
    <w:rsid w:val="00F1533D"/>
    <w:rsid w:val="00F244F1"/>
    <w:rsid w:val="00F24B46"/>
    <w:rsid w:val="00F25042"/>
    <w:rsid w:val="00F27E6F"/>
    <w:rsid w:val="00F30B2E"/>
    <w:rsid w:val="00F31E54"/>
    <w:rsid w:val="00F34F84"/>
    <w:rsid w:val="00F43A75"/>
    <w:rsid w:val="00F44AE1"/>
    <w:rsid w:val="00F50800"/>
    <w:rsid w:val="00F537DA"/>
    <w:rsid w:val="00F5465E"/>
    <w:rsid w:val="00F56736"/>
    <w:rsid w:val="00F56C58"/>
    <w:rsid w:val="00F576B4"/>
    <w:rsid w:val="00F7052E"/>
    <w:rsid w:val="00F75544"/>
    <w:rsid w:val="00F9325B"/>
    <w:rsid w:val="00F9728D"/>
    <w:rsid w:val="00FA09DC"/>
    <w:rsid w:val="00FA321C"/>
    <w:rsid w:val="00FA44C2"/>
    <w:rsid w:val="00FA6DEB"/>
    <w:rsid w:val="00FB5281"/>
    <w:rsid w:val="00FB7EEB"/>
    <w:rsid w:val="00FC0D43"/>
    <w:rsid w:val="00FC44D7"/>
    <w:rsid w:val="00FD668B"/>
    <w:rsid w:val="00FD737A"/>
    <w:rsid w:val="00FE0E24"/>
    <w:rsid w:val="00FE2C99"/>
    <w:rsid w:val="00FF0217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4B755"/>
  <w15:docId w15:val="{C609F310-D68E-4A75-97E0-DCBFE788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2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0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1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spacing w:after="120"/>
    </w:pPr>
  </w:style>
  <w:style w:type="paragraph" w:styleId="Textonotapie">
    <w:name w:val="footnote text"/>
    <w:basedOn w:val="Normal"/>
    <w:semiHidden/>
    <w:rsid w:val="00723AB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general:</vt:lpstr>
    </vt:vector>
  </TitlesOfParts>
  <Company>UTP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general:</dc:title>
  <dc:creator>UTP</dc:creator>
  <cp:lastModifiedBy>IMPULZAME</cp:lastModifiedBy>
  <cp:revision>5</cp:revision>
  <cp:lastPrinted>2008-11-24T15:14:00Z</cp:lastPrinted>
  <dcterms:created xsi:type="dcterms:W3CDTF">2020-04-22T20:54:00Z</dcterms:created>
  <dcterms:modified xsi:type="dcterms:W3CDTF">2020-04-27T22:44:00Z</dcterms:modified>
</cp:coreProperties>
</file>